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C9B" w:rsidRPr="00993860" w:rsidRDefault="00184C9B" w:rsidP="00070214">
      <w:pPr>
        <w:pStyle w:val="Ttulo7"/>
        <w:jc w:val="left"/>
        <w:rPr>
          <w:sz w:val="20"/>
          <w14:shadow w14:blurRad="50800" w14:dist="38100" w14:dir="2700000" w14:sx="100000" w14:sy="100000" w14:kx="0" w14:ky="0" w14:algn="tl">
            <w14:srgbClr w14:val="000000">
              <w14:alpha w14:val="60000"/>
            </w14:srgbClr>
          </w14:shadow>
        </w:rPr>
      </w:pPr>
    </w:p>
    <w:p w:rsidR="008F544E" w:rsidRPr="00993860" w:rsidRDefault="00273CF3" w:rsidP="00273CF3">
      <w:pPr>
        <w:pStyle w:val="Ttulo7"/>
        <w:ind w:left="1416" w:firstLine="708"/>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8F544E" w:rsidRPr="00993860">
        <w:rPr>
          <w:sz w:val="20"/>
          <w14:shadow w14:blurRad="50800" w14:dist="38100" w14:dir="2700000" w14:sx="100000" w14:sy="100000" w14:kx="0" w14:ky="0" w14:algn="tl">
            <w14:srgbClr w14:val="000000">
              <w14:alpha w14:val="60000"/>
            </w14:srgbClr>
          </w14:shadow>
        </w:rPr>
        <w:t xml:space="preserve">EDITAL DO PREGÃO PRESENCIAL </w:t>
      </w:r>
      <w:r w:rsidR="00C2264B" w:rsidRPr="00993860">
        <w:rPr>
          <w:sz w:val="20"/>
          <w14:shadow w14:blurRad="50800" w14:dist="38100" w14:dir="2700000" w14:sx="100000" w14:sy="100000" w14:kx="0" w14:ky="0" w14:algn="tl">
            <w14:srgbClr w14:val="000000">
              <w14:alpha w14:val="60000"/>
            </w14:srgbClr>
          </w14:shadow>
        </w:rPr>
        <w:t>Nº 059</w:t>
      </w:r>
      <w:r w:rsidR="00394D74" w:rsidRPr="00993860">
        <w:rPr>
          <w:sz w:val="20"/>
          <w14:shadow w14:blurRad="50800" w14:dist="38100" w14:dir="2700000" w14:sx="100000" w14:sy="100000" w14:kx="0" w14:ky="0" w14:algn="tl">
            <w14:srgbClr w14:val="000000">
              <w14:alpha w14:val="60000"/>
            </w14:srgbClr>
          </w14:shadow>
        </w:rPr>
        <w:t>/201</w:t>
      </w:r>
      <w:r w:rsidR="007F4A19">
        <w:rPr>
          <w:sz w:val="20"/>
          <w14:shadow w14:blurRad="50800" w14:dist="38100" w14:dir="2700000" w14:sx="100000" w14:sy="100000" w14:kx="0" w14:ky="0" w14:algn="tl">
            <w14:srgbClr w14:val="000000">
              <w14:alpha w14:val="60000"/>
            </w14:srgbClr>
          </w14:shadow>
        </w:rPr>
        <w:t>8</w:t>
      </w:r>
    </w:p>
    <w:p w:rsidR="008F544E" w:rsidRPr="00993860" w:rsidRDefault="00273CF3" w:rsidP="00273CF3">
      <w:pPr>
        <w:pStyle w:val="Ttulo7"/>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6E716D" w:rsidRPr="00993860">
        <w:rPr>
          <w:sz w:val="20"/>
          <w14:shadow w14:blurRad="50800" w14:dist="38100" w14:dir="2700000" w14:sx="100000" w14:sy="100000" w14:kx="0" w14:ky="0" w14:algn="tl">
            <w14:srgbClr w14:val="000000">
              <w14:alpha w14:val="60000"/>
            </w14:srgbClr>
          </w14:shadow>
        </w:rPr>
        <w:t xml:space="preserve">PROCESSO </w:t>
      </w:r>
      <w:r w:rsidR="00C2264B" w:rsidRPr="00993860">
        <w:rPr>
          <w:sz w:val="20"/>
          <w14:shadow w14:blurRad="50800" w14:dist="38100" w14:dir="2700000" w14:sx="100000" w14:sy="100000" w14:kx="0" w14:ky="0" w14:algn="tl">
            <w14:srgbClr w14:val="000000">
              <w14:alpha w14:val="60000"/>
            </w14:srgbClr>
          </w14:shadow>
        </w:rPr>
        <w:t>Nº 697</w:t>
      </w:r>
      <w:r w:rsidR="007A3AD8">
        <w:rPr>
          <w:sz w:val="20"/>
          <w14:shadow w14:blurRad="50800" w14:dist="38100" w14:dir="2700000" w14:sx="100000" w14:sy="100000" w14:kx="0" w14:ky="0" w14:algn="tl">
            <w14:srgbClr w14:val="000000">
              <w14:alpha w14:val="60000"/>
            </w14:srgbClr>
          </w14:shadow>
        </w:rPr>
        <w:t>/2018</w:t>
      </w:r>
    </w:p>
    <w:p w:rsidR="005523EC" w:rsidRPr="005523EC" w:rsidRDefault="005523EC" w:rsidP="005523EC">
      <w:pPr>
        <w:rPr>
          <w:rFonts w:ascii="Arial" w:hAnsi="Arial"/>
          <w:sz w:val="22"/>
          <w:szCs w:val="20"/>
        </w:rPr>
      </w:pPr>
    </w:p>
    <w:p w:rsidR="005523EC" w:rsidRPr="005523EC" w:rsidRDefault="005523EC" w:rsidP="005523EC">
      <w:pPr>
        <w:rPr>
          <w:rFonts w:ascii="Arial" w:hAnsi="Arial"/>
          <w:b/>
          <w:sz w:val="20"/>
          <w:szCs w:val="20"/>
        </w:rPr>
      </w:pPr>
      <w:r w:rsidRPr="005523EC">
        <w:rPr>
          <w:rFonts w:ascii="Arial" w:hAnsi="Arial"/>
          <w:sz w:val="22"/>
          <w:szCs w:val="20"/>
        </w:rPr>
        <w:t xml:space="preserve">       </w:t>
      </w:r>
      <w:r w:rsidR="009F6C20">
        <w:rPr>
          <w:rFonts w:ascii="Arial" w:hAnsi="Arial"/>
          <w:sz w:val="22"/>
          <w:szCs w:val="20"/>
        </w:rPr>
        <w:t xml:space="preserve">      </w:t>
      </w:r>
      <w:r w:rsidR="00300EA0">
        <w:rPr>
          <w:rFonts w:ascii="Arial" w:hAnsi="Arial"/>
          <w:sz w:val="22"/>
          <w:szCs w:val="20"/>
        </w:rPr>
        <w:t xml:space="preserve">  </w:t>
      </w:r>
      <w:r w:rsidRPr="005523EC">
        <w:rPr>
          <w:rFonts w:ascii="Arial" w:hAnsi="Arial"/>
          <w:sz w:val="22"/>
          <w:szCs w:val="20"/>
        </w:rPr>
        <w:t xml:space="preserve"> </w:t>
      </w:r>
      <w:r w:rsidRPr="005523EC">
        <w:rPr>
          <w:rFonts w:ascii="Arial" w:hAnsi="Arial"/>
          <w:b/>
          <w:sz w:val="20"/>
          <w:szCs w:val="20"/>
        </w:rPr>
        <w:t>LICITAÇÃO EXCLUSIVA ÀS BENEFICIÁRIAS DA LEI COMPLEMENTAR Nº 123/2006</w:t>
      </w:r>
    </w:p>
    <w:p w:rsidR="005523EC" w:rsidRPr="005523EC" w:rsidRDefault="005523EC" w:rsidP="005523EC">
      <w:pPr>
        <w:jc w:val="both"/>
        <w:rPr>
          <w:rFonts w:ascii="Arial" w:hAnsi="Arial" w:cs="Arial"/>
          <w:sz w:val="20"/>
          <w:szCs w:val="20"/>
        </w:rPr>
      </w:pPr>
    </w:p>
    <w:p w:rsidR="005523EC" w:rsidRDefault="005523EC" w:rsidP="005523EC">
      <w:pPr>
        <w:jc w:val="both"/>
        <w:rPr>
          <w:rFonts w:ascii="Arial" w:hAnsi="Arial" w:cs="Arial"/>
          <w:sz w:val="20"/>
          <w:szCs w:val="20"/>
        </w:rPr>
      </w:pPr>
      <w:r w:rsidRPr="005523EC">
        <w:rPr>
          <w:rFonts w:ascii="Arial" w:hAnsi="Arial" w:cs="Arial"/>
          <w:sz w:val="20"/>
          <w:szCs w:val="20"/>
        </w:rPr>
        <w:t xml:space="preserve">                   O Município de São Marcos, pessoa jurídica de direito público interno, inscrito no CNPJ sob o nº 88.818.299/0001-37, representado neste ato por s</w:t>
      </w:r>
      <w:r w:rsidR="00C758FC">
        <w:rPr>
          <w:rFonts w:ascii="Arial" w:hAnsi="Arial" w:cs="Arial"/>
          <w:sz w:val="20"/>
          <w:szCs w:val="20"/>
        </w:rPr>
        <w:t>eu Prefeito Municipal</w:t>
      </w:r>
      <w:r w:rsidRPr="005523EC">
        <w:rPr>
          <w:rFonts w:ascii="Arial" w:hAnsi="Arial" w:cs="Arial"/>
          <w:sz w:val="20"/>
          <w:szCs w:val="20"/>
        </w:rPr>
        <w:t xml:space="preserve">, comunica aos interessados que fará realizar licitação na modalidade </w:t>
      </w:r>
      <w:r w:rsidRPr="005523EC">
        <w:rPr>
          <w:rFonts w:ascii="Arial" w:hAnsi="Arial" w:cs="Arial"/>
          <w:b/>
          <w:sz w:val="20"/>
          <w:szCs w:val="20"/>
        </w:rPr>
        <w:t xml:space="preserve">PREGÃO PRESENCIAL </w:t>
      </w:r>
      <w:r w:rsidRPr="005523EC">
        <w:rPr>
          <w:rFonts w:ascii="Arial" w:hAnsi="Arial" w:cs="Arial"/>
          <w:sz w:val="20"/>
          <w:szCs w:val="20"/>
        </w:rPr>
        <w:t xml:space="preserve">visando à aquisição do objeto abaixo indicado. Os envelopes de </w:t>
      </w:r>
      <w:r w:rsidRPr="005523EC">
        <w:rPr>
          <w:rFonts w:ascii="Arial" w:hAnsi="Arial" w:cs="Arial"/>
          <w:b/>
          <w:sz w:val="20"/>
          <w:szCs w:val="20"/>
        </w:rPr>
        <w:t>“PROPOSTA DE PREÇOS” e “DOCUMENTAÇÃO”</w:t>
      </w:r>
      <w:r w:rsidRPr="005523EC">
        <w:rPr>
          <w:rFonts w:ascii="Arial" w:hAnsi="Arial" w:cs="Arial"/>
          <w:sz w:val="20"/>
          <w:szCs w:val="20"/>
        </w:rPr>
        <w:t xml:space="preserve"> deverão ser entregues no Setor de Licitações, localizado na sede deste Município – </w:t>
      </w:r>
      <w:proofErr w:type="spellStart"/>
      <w:r w:rsidRPr="005523EC">
        <w:rPr>
          <w:rFonts w:ascii="Arial" w:hAnsi="Arial" w:cs="Arial"/>
          <w:sz w:val="20"/>
          <w:szCs w:val="20"/>
        </w:rPr>
        <w:t>Av</w:t>
      </w:r>
      <w:proofErr w:type="spellEnd"/>
      <w:r w:rsidRPr="005523EC">
        <w:rPr>
          <w:rFonts w:ascii="Arial" w:hAnsi="Arial" w:cs="Arial"/>
          <w:sz w:val="20"/>
          <w:szCs w:val="20"/>
        </w:rPr>
        <w:t xml:space="preserve"> Venâncio Aires, nº. 720, Centro, São Marcos – RS. A abertura da sessão será realizada </w:t>
      </w:r>
      <w:r w:rsidRPr="00DE3ED0">
        <w:rPr>
          <w:rFonts w:ascii="Arial" w:hAnsi="Arial" w:cs="Arial"/>
          <w:b/>
          <w:sz w:val="20"/>
          <w:szCs w:val="20"/>
        </w:rPr>
        <w:t>às</w:t>
      </w:r>
      <w:r w:rsidR="00F112E6">
        <w:rPr>
          <w:rFonts w:ascii="Arial" w:hAnsi="Arial" w:cs="Arial"/>
          <w:b/>
          <w:sz w:val="20"/>
          <w:szCs w:val="20"/>
        </w:rPr>
        <w:t xml:space="preserve"> </w:t>
      </w:r>
      <w:r w:rsidR="001C1036">
        <w:rPr>
          <w:rFonts w:ascii="Arial" w:hAnsi="Arial" w:cs="Arial"/>
          <w:b/>
          <w:sz w:val="20"/>
          <w:szCs w:val="20"/>
        </w:rPr>
        <w:t>9</w:t>
      </w:r>
      <w:r w:rsidRPr="005523EC">
        <w:rPr>
          <w:rFonts w:ascii="Arial" w:hAnsi="Arial" w:cs="Arial"/>
          <w:b/>
          <w:bCs/>
          <w:sz w:val="20"/>
          <w:szCs w:val="20"/>
        </w:rPr>
        <w:t xml:space="preserve"> horas</w:t>
      </w:r>
      <w:r w:rsidRPr="005523EC">
        <w:rPr>
          <w:rFonts w:ascii="Arial" w:hAnsi="Arial" w:cs="Arial"/>
          <w:sz w:val="20"/>
          <w:szCs w:val="20"/>
        </w:rPr>
        <w:t xml:space="preserve"> </w:t>
      </w:r>
      <w:r w:rsidRPr="005523EC">
        <w:rPr>
          <w:rFonts w:ascii="Arial" w:hAnsi="Arial" w:cs="Arial"/>
          <w:b/>
          <w:bCs/>
          <w:sz w:val="20"/>
          <w:szCs w:val="20"/>
        </w:rPr>
        <w:t>do dia</w:t>
      </w:r>
      <w:r w:rsidR="007F4A19">
        <w:rPr>
          <w:rFonts w:ascii="Arial" w:hAnsi="Arial" w:cs="Arial"/>
          <w:b/>
          <w:bCs/>
          <w:sz w:val="20"/>
          <w:szCs w:val="20"/>
        </w:rPr>
        <w:t xml:space="preserve"> </w:t>
      </w:r>
      <w:r w:rsidR="001C1036">
        <w:rPr>
          <w:rFonts w:ascii="Arial" w:hAnsi="Arial" w:cs="Arial"/>
          <w:b/>
          <w:bCs/>
          <w:sz w:val="20"/>
          <w:szCs w:val="20"/>
        </w:rPr>
        <w:t>05</w:t>
      </w:r>
      <w:r w:rsidR="007F4A19">
        <w:rPr>
          <w:rFonts w:ascii="Arial" w:hAnsi="Arial" w:cs="Arial"/>
          <w:b/>
          <w:bCs/>
          <w:sz w:val="20"/>
          <w:szCs w:val="20"/>
        </w:rPr>
        <w:t xml:space="preserve"> </w:t>
      </w:r>
      <w:r w:rsidRPr="005523EC">
        <w:rPr>
          <w:rFonts w:ascii="Arial" w:hAnsi="Arial" w:cs="Arial"/>
          <w:b/>
          <w:bCs/>
          <w:sz w:val="20"/>
          <w:szCs w:val="20"/>
        </w:rPr>
        <w:t>de</w:t>
      </w:r>
      <w:r w:rsidR="007F4A19">
        <w:rPr>
          <w:rFonts w:ascii="Arial" w:hAnsi="Arial" w:cs="Arial"/>
          <w:b/>
          <w:bCs/>
          <w:sz w:val="20"/>
          <w:szCs w:val="20"/>
        </w:rPr>
        <w:t xml:space="preserve"> </w:t>
      </w:r>
      <w:r w:rsidR="001C1036">
        <w:rPr>
          <w:rFonts w:ascii="Arial" w:hAnsi="Arial" w:cs="Arial"/>
          <w:b/>
          <w:bCs/>
          <w:sz w:val="20"/>
          <w:szCs w:val="20"/>
        </w:rPr>
        <w:t>setembro</w:t>
      </w:r>
      <w:r w:rsidRPr="005523EC">
        <w:rPr>
          <w:rFonts w:ascii="Arial" w:hAnsi="Arial" w:cs="Arial"/>
          <w:b/>
          <w:bCs/>
          <w:sz w:val="20"/>
          <w:szCs w:val="20"/>
        </w:rPr>
        <w:t xml:space="preserve"> de 201</w:t>
      </w:r>
      <w:r w:rsidR="007F4A19">
        <w:rPr>
          <w:rFonts w:ascii="Arial" w:hAnsi="Arial" w:cs="Arial"/>
          <w:b/>
          <w:bCs/>
          <w:sz w:val="20"/>
          <w:szCs w:val="20"/>
        </w:rPr>
        <w:t>8</w:t>
      </w:r>
      <w:r w:rsidRPr="005523EC">
        <w:rPr>
          <w:rFonts w:ascii="Arial" w:hAnsi="Arial" w:cs="Arial"/>
          <w:b/>
          <w:bCs/>
          <w:sz w:val="20"/>
          <w:szCs w:val="20"/>
        </w:rPr>
        <w:t xml:space="preserve"> </w:t>
      </w:r>
      <w:r w:rsidRPr="005523EC">
        <w:rPr>
          <w:rFonts w:ascii="Arial" w:hAnsi="Arial" w:cs="Arial"/>
          <w:sz w:val="20"/>
          <w:szCs w:val="20"/>
        </w:rPr>
        <w:t xml:space="preserve">ou do primeiro dia útil </w:t>
      </w:r>
      <w:proofErr w:type="spellStart"/>
      <w:r w:rsidRPr="005523EC">
        <w:rPr>
          <w:rFonts w:ascii="Arial" w:hAnsi="Arial" w:cs="Arial"/>
          <w:sz w:val="20"/>
          <w:szCs w:val="20"/>
        </w:rPr>
        <w:t>subseqüente</w:t>
      </w:r>
      <w:proofErr w:type="spellEnd"/>
      <w:r w:rsidRPr="005523EC">
        <w:rPr>
          <w:rFonts w:ascii="Arial" w:hAnsi="Arial" w:cs="Arial"/>
          <w:sz w:val="20"/>
          <w:szCs w:val="20"/>
        </w:rPr>
        <w:t xml:space="preserve">, na hipótese de não haver expediente nesta data. A presente licitação será do tipo </w:t>
      </w:r>
      <w:r w:rsidRPr="005523EC">
        <w:rPr>
          <w:rFonts w:ascii="Arial" w:hAnsi="Arial" w:cs="Arial"/>
          <w:b/>
          <w:sz w:val="20"/>
          <w:szCs w:val="20"/>
        </w:rPr>
        <w:t>MENOR PREÇO POR ITEM</w:t>
      </w:r>
      <w:r w:rsidRPr="005523EC">
        <w:rPr>
          <w:rFonts w:ascii="Arial" w:hAnsi="Arial" w:cs="Arial"/>
          <w:sz w:val="20"/>
          <w:szCs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6D5A6A" w:rsidRPr="005523EC" w:rsidRDefault="006D5A6A" w:rsidP="005523EC">
      <w:pPr>
        <w:jc w:val="both"/>
        <w:rPr>
          <w:rFonts w:ascii="Arial" w:hAnsi="Arial" w:cs="Arial"/>
          <w:sz w:val="20"/>
          <w:szCs w:val="20"/>
        </w:rPr>
      </w:pPr>
    </w:p>
    <w:p w:rsidR="005523EC" w:rsidRDefault="00EC7899" w:rsidP="005523EC">
      <w:pPr>
        <w:jc w:val="both"/>
        <w:rPr>
          <w:rFonts w:ascii="Arial" w:hAnsi="Arial" w:cs="Arial"/>
          <w:b/>
          <w:sz w:val="20"/>
          <w:szCs w:val="20"/>
        </w:rPr>
      </w:pPr>
      <w:r>
        <w:rPr>
          <w:rFonts w:ascii="Arial" w:hAnsi="Arial" w:cs="Arial"/>
          <w:sz w:val="20"/>
          <w:szCs w:val="20"/>
        </w:rPr>
        <w:t xml:space="preserve">              </w:t>
      </w:r>
      <w:r w:rsidR="005523EC" w:rsidRPr="005523EC">
        <w:rPr>
          <w:rFonts w:ascii="Arial" w:hAnsi="Arial" w:cs="Arial"/>
          <w:b/>
          <w:sz w:val="20"/>
          <w:szCs w:val="20"/>
        </w:rPr>
        <w:t>A presente licitação será exclusiva às beneficiárias da Lei Complementar nº 123/2006, nos termos do seu artigo 48, inciso I, alterado pela Lei Complementar nº 147/2014.</w:t>
      </w:r>
    </w:p>
    <w:p w:rsidR="00EC7899" w:rsidRDefault="00EC7899" w:rsidP="005523EC">
      <w:pPr>
        <w:jc w:val="both"/>
        <w:rPr>
          <w:rFonts w:ascii="Arial" w:hAnsi="Arial" w:cs="Arial"/>
          <w:b/>
          <w:sz w:val="20"/>
          <w:szCs w:val="20"/>
        </w:rPr>
      </w:pPr>
    </w:p>
    <w:p w:rsidR="00EC7899" w:rsidRPr="005523EC" w:rsidRDefault="00EC7899" w:rsidP="00EC7899">
      <w:pPr>
        <w:ind w:firstLine="708"/>
        <w:jc w:val="both"/>
        <w:rPr>
          <w:rFonts w:ascii="Arial" w:hAnsi="Arial" w:cs="Arial"/>
          <w:b/>
          <w:sz w:val="20"/>
          <w:szCs w:val="20"/>
        </w:rPr>
      </w:pPr>
      <w:r w:rsidRPr="00EC7899">
        <w:rPr>
          <w:rFonts w:ascii="Arial" w:hAnsi="Arial" w:cs="Arial"/>
          <w:b/>
          <w:sz w:val="20"/>
          <w:szCs w:val="20"/>
        </w:rPr>
        <w:t xml:space="preserve">Observação: Para agilizar e facilitar os trabalhos no dia da licitação solicitamos aos proponentes que preencham a planilha constante no site onde encontra-se o Edital, entregando a mesma em versão eletrônica (na forma de pen drive ou </w:t>
      </w:r>
      <w:proofErr w:type="spellStart"/>
      <w:r w:rsidRPr="00EC7899">
        <w:rPr>
          <w:rFonts w:ascii="Arial" w:hAnsi="Arial" w:cs="Arial"/>
          <w:b/>
          <w:sz w:val="20"/>
          <w:szCs w:val="20"/>
        </w:rPr>
        <w:t>cd</w:t>
      </w:r>
      <w:proofErr w:type="spellEnd"/>
      <w:r w:rsidRPr="00EC7899">
        <w:rPr>
          <w:rFonts w:ascii="Arial" w:hAnsi="Arial" w:cs="Arial"/>
          <w:b/>
          <w:sz w:val="20"/>
          <w:szCs w:val="20"/>
        </w:rPr>
        <w:t>)</w:t>
      </w:r>
      <w:r w:rsidR="007A3AD8">
        <w:rPr>
          <w:rFonts w:ascii="Arial" w:hAnsi="Arial" w:cs="Arial"/>
          <w:b/>
          <w:sz w:val="20"/>
          <w:szCs w:val="20"/>
        </w:rPr>
        <w:t xml:space="preserve"> fora dos envelopes</w:t>
      </w:r>
      <w:r w:rsidRPr="00EC7899">
        <w:rPr>
          <w:rFonts w:ascii="Arial" w:hAnsi="Arial" w:cs="Arial"/>
          <w:b/>
          <w:sz w:val="20"/>
          <w:szCs w:val="20"/>
        </w:rPr>
        <w:t xml:space="preserve"> no dia da abertura das propostas. A planilha deverá ser preenchida apenas no item “valor unitário e marca”.</w:t>
      </w:r>
    </w:p>
    <w:p w:rsidR="006D5A6A" w:rsidRPr="005523EC" w:rsidRDefault="006D5A6A" w:rsidP="00C758FC">
      <w:pPr>
        <w:jc w:val="both"/>
        <w:rPr>
          <w:rFonts w:ascii="Arial" w:hAnsi="Arial" w:cs="Arial"/>
          <w:b/>
          <w:sz w:val="20"/>
          <w:szCs w:val="20"/>
        </w:rPr>
      </w:pPr>
    </w:p>
    <w:p w:rsidR="005523EC" w:rsidRDefault="005523EC" w:rsidP="00EC7899">
      <w:pPr>
        <w:jc w:val="both"/>
        <w:rPr>
          <w:rFonts w:ascii="Arial" w:hAnsi="Arial" w:cs="Arial"/>
          <w:b/>
          <w:sz w:val="20"/>
          <w:szCs w:val="20"/>
        </w:rPr>
      </w:pPr>
      <w:r w:rsidRPr="005523EC">
        <w:rPr>
          <w:rFonts w:ascii="Arial" w:hAnsi="Arial" w:cs="Arial"/>
          <w:b/>
          <w:sz w:val="20"/>
          <w:szCs w:val="20"/>
        </w:rPr>
        <w:t xml:space="preserve">1 </w:t>
      </w:r>
      <w:r w:rsidRPr="005523EC">
        <w:rPr>
          <w:rFonts w:ascii="Arial" w:hAnsi="Arial" w:cs="Arial"/>
          <w:sz w:val="20"/>
          <w:szCs w:val="20"/>
        </w:rPr>
        <w:t>-</w:t>
      </w:r>
      <w:r w:rsidRPr="005523EC">
        <w:rPr>
          <w:rFonts w:ascii="Arial" w:hAnsi="Arial" w:cs="Arial"/>
          <w:b/>
          <w:sz w:val="20"/>
          <w:szCs w:val="20"/>
        </w:rPr>
        <w:t xml:space="preserve"> DO OBJETO</w:t>
      </w:r>
    </w:p>
    <w:p w:rsidR="00EC7899" w:rsidRPr="005523EC" w:rsidRDefault="00EC7899" w:rsidP="00EC7899">
      <w:pPr>
        <w:jc w:val="both"/>
        <w:rPr>
          <w:rFonts w:ascii="Arial" w:hAnsi="Arial" w:cs="Arial"/>
          <w:b/>
          <w:sz w:val="20"/>
          <w:szCs w:val="20"/>
        </w:rPr>
      </w:pPr>
    </w:p>
    <w:p w:rsidR="005523EC" w:rsidRPr="005523EC" w:rsidRDefault="005523EC" w:rsidP="007F4A19">
      <w:pPr>
        <w:jc w:val="both"/>
        <w:rPr>
          <w:rFonts w:ascii="Arial" w:hAnsi="Arial" w:cs="Arial"/>
          <w:sz w:val="20"/>
          <w:szCs w:val="20"/>
        </w:rPr>
      </w:pPr>
      <w:r w:rsidRPr="005523EC">
        <w:rPr>
          <w:rFonts w:ascii="Arial" w:hAnsi="Arial" w:cs="Arial"/>
          <w:b/>
          <w:sz w:val="20"/>
          <w:szCs w:val="20"/>
        </w:rPr>
        <w:t xml:space="preserve">1.1  - O presente pregão tem como objeto a aquisição de </w:t>
      </w:r>
      <w:r w:rsidR="00C758FC">
        <w:rPr>
          <w:rFonts w:ascii="Arial" w:hAnsi="Arial" w:cs="Arial"/>
          <w:b/>
          <w:sz w:val="20"/>
          <w:szCs w:val="20"/>
        </w:rPr>
        <w:t xml:space="preserve">equipamentos </w:t>
      </w:r>
      <w:r w:rsidR="00C26045">
        <w:rPr>
          <w:rFonts w:ascii="Arial" w:hAnsi="Arial" w:cs="Arial"/>
          <w:b/>
          <w:sz w:val="20"/>
          <w:szCs w:val="20"/>
        </w:rPr>
        <w:t>de informática,</w:t>
      </w:r>
      <w:r w:rsidR="007A3AD8">
        <w:rPr>
          <w:rFonts w:ascii="Arial" w:hAnsi="Arial" w:cs="Arial"/>
          <w:b/>
          <w:sz w:val="20"/>
          <w:szCs w:val="20"/>
        </w:rPr>
        <w:t xml:space="preserve"> </w:t>
      </w:r>
      <w:r w:rsidR="00C26045">
        <w:rPr>
          <w:rFonts w:ascii="Arial" w:hAnsi="Arial" w:cs="Arial"/>
          <w:b/>
          <w:sz w:val="20"/>
          <w:szCs w:val="20"/>
        </w:rPr>
        <w:t>eletrodomésticos</w:t>
      </w:r>
      <w:r w:rsidR="007A3AD8">
        <w:rPr>
          <w:rFonts w:ascii="Arial" w:hAnsi="Arial" w:cs="Arial"/>
          <w:b/>
          <w:sz w:val="20"/>
          <w:szCs w:val="20"/>
        </w:rPr>
        <w:t xml:space="preserve"> e </w:t>
      </w:r>
      <w:r w:rsidR="00F5447E">
        <w:rPr>
          <w:rFonts w:ascii="Arial" w:hAnsi="Arial" w:cs="Arial"/>
          <w:b/>
          <w:sz w:val="20"/>
          <w:szCs w:val="20"/>
        </w:rPr>
        <w:t>cadeiras para</w:t>
      </w:r>
      <w:r w:rsidR="007A3AD8">
        <w:rPr>
          <w:rFonts w:ascii="Arial" w:hAnsi="Arial" w:cs="Arial"/>
          <w:b/>
          <w:sz w:val="20"/>
          <w:szCs w:val="20"/>
        </w:rPr>
        <w:t xml:space="preserve"> escritório, </w:t>
      </w:r>
      <w:r w:rsidRPr="005523EC">
        <w:rPr>
          <w:rFonts w:ascii="Arial" w:hAnsi="Arial" w:cs="Arial"/>
          <w:b/>
          <w:sz w:val="20"/>
          <w:szCs w:val="20"/>
        </w:rPr>
        <w:t xml:space="preserve">conforme descrição constante no Anexo II do presente edital. </w:t>
      </w:r>
    </w:p>
    <w:p w:rsidR="005523EC" w:rsidRPr="005523EC" w:rsidRDefault="005523EC" w:rsidP="005523EC">
      <w:pPr>
        <w:jc w:val="both"/>
        <w:rPr>
          <w:rFonts w:ascii="Arial" w:hAnsi="Arial" w:cs="Arial"/>
          <w:sz w:val="20"/>
          <w:szCs w:val="20"/>
        </w:rPr>
      </w:pPr>
    </w:p>
    <w:p w:rsidR="005523EC" w:rsidRPr="005523EC" w:rsidRDefault="005523EC" w:rsidP="007F4A19">
      <w:pPr>
        <w:jc w:val="both"/>
        <w:rPr>
          <w:rFonts w:ascii="Arial" w:hAnsi="Arial" w:cs="Arial"/>
          <w:sz w:val="20"/>
          <w:szCs w:val="20"/>
        </w:rPr>
      </w:pPr>
      <w:r w:rsidRPr="005523EC">
        <w:rPr>
          <w:rFonts w:ascii="Arial" w:hAnsi="Arial" w:cs="Arial"/>
          <w:sz w:val="20"/>
          <w:szCs w:val="20"/>
        </w:rPr>
        <w:t>1.1.1 - Todas as despesas com a entrega do objeto correrão por conta da proponente vencedora da licitação.</w:t>
      </w:r>
    </w:p>
    <w:p w:rsidR="005523EC" w:rsidRPr="005523EC" w:rsidRDefault="005523EC" w:rsidP="005523EC">
      <w:pPr>
        <w:ind w:firstLine="1440"/>
        <w:jc w:val="both"/>
        <w:rPr>
          <w:rFonts w:ascii="Arial" w:hAnsi="Arial" w:cs="Arial"/>
          <w:sz w:val="20"/>
          <w:szCs w:val="20"/>
        </w:rPr>
      </w:pPr>
    </w:p>
    <w:p w:rsidR="005523EC" w:rsidRPr="005523EC" w:rsidRDefault="005523EC" w:rsidP="007F4A19">
      <w:pPr>
        <w:jc w:val="both"/>
        <w:rPr>
          <w:rFonts w:ascii="Arial" w:hAnsi="Arial" w:cs="Arial"/>
          <w:sz w:val="20"/>
          <w:szCs w:val="20"/>
        </w:rPr>
      </w:pPr>
      <w:r w:rsidRPr="005523EC">
        <w:rPr>
          <w:rFonts w:ascii="Arial" w:hAnsi="Arial" w:cs="Arial"/>
          <w:sz w:val="20"/>
          <w:szCs w:val="20"/>
        </w:rPr>
        <w:t>1.1.2 - Caso não seja consumida a integralidade dos itens adjudicados, não assistirá qualquer indenização à licitante.</w:t>
      </w:r>
    </w:p>
    <w:p w:rsidR="005523EC" w:rsidRPr="005523EC" w:rsidRDefault="005523EC" w:rsidP="005523EC">
      <w:pPr>
        <w:ind w:firstLine="1440"/>
        <w:jc w:val="both"/>
        <w:rPr>
          <w:rFonts w:ascii="Arial" w:hAnsi="Arial" w:cs="Arial"/>
          <w:sz w:val="20"/>
          <w:szCs w:val="20"/>
        </w:rPr>
      </w:pPr>
    </w:p>
    <w:p w:rsidR="007F4A19" w:rsidRPr="007F4A19" w:rsidRDefault="007F4A19" w:rsidP="00EC7899">
      <w:pPr>
        <w:jc w:val="both"/>
        <w:rPr>
          <w:rFonts w:ascii="Arial" w:hAnsi="Arial" w:cs="Arial"/>
          <w:b/>
          <w:sz w:val="20"/>
          <w:szCs w:val="20"/>
        </w:rPr>
      </w:pPr>
      <w:r w:rsidRPr="007F4A19">
        <w:rPr>
          <w:rFonts w:ascii="Arial" w:hAnsi="Arial" w:cs="Arial"/>
          <w:b/>
          <w:sz w:val="20"/>
          <w:szCs w:val="20"/>
        </w:rPr>
        <w:t>2 -  DO CREDENCIAMENTO</w:t>
      </w: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2.1 </w:t>
      </w:r>
      <w:r w:rsidRPr="007F4A19">
        <w:rPr>
          <w:rFonts w:ascii="Arial" w:hAnsi="Arial" w:cs="Arial"/>
          <w:sz w:val="20"/>
          <w:szCs w:val="20"/>
        </w:rPr>
        <w:t>Se</w:t>
      </w:r>
      <w:proofErr w:type="gramEnd"/>
      <w:r w:rsidRPr="007F4A19">
        <w:rPr>
          <w:rFonts w:ascii="Arial" w:hAnsi="Arial" w:cs="Arial"/>
          <w:sz w:val="20"/>
          <w:szCs w:val="20"/>
        </w:rPr>
        <w:t xml:space="preserve"> representada pelo Sócio, deve apresentar:</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 (comprovando que tem poderes para tomar e assinar decisões pela empresa)</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b. Documento de Identificação</w:t>
      </w:r>
    </w:p>
    <w:p w:rsidR="007F4A19" w:rsidRPr="007F4A19" w:rsidRDefault="007F4A19" w:rsidP="007F4A19">
      <w:pPr>
        <w:widowControl w:val="0"/>
        <w:jc w:val="both"/>
        <w:rPr>
          <w:rFonts w:ascii="Arial" w:hAnsi="Arial" w:cs="Arial"/>
          <w:b/>
          <w:sz w:val="20"/>
          <w:szCs w:val="20"/>
        </w:rPr>
      </w:pPr>
      <w:r w:rsidRPr="007F4A19">
        <w:rPr>
          <w:rFonts w:ascii="Arial" w:hAnsi="Arial" w:cs="Arial"/>
          <w:sz w:val="20"/>
          <w:szCs w:val="20"/>
        </w:rPr>
        <w:t xml:space="preserve">c.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d. Declaração firmada por seu representante, sob as penas da Lei, de que é beneficiária da Lei Complementar nº 123/2006.</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2.2 </w:t>
      </w:r>
      <w:r w:rsidRPr="007F4A19">
        <w:rPr>
          <w:rFonts w:ascii="Arial" w:hAnsi="Arial" w:cs="Arial"/>
          <w:sz w:val="20"/>
          <w:szCs w:val="20"/>
        </w:rPr>
        <w:t>Se</w:t>
      </w:r>
      <w:proofErr w:type="gramEnd"/>
      <w:r w:rsidRPr="007F4A19">
        <w:rPr>
          <w:rFonts w:ascii="Arial" w:hAnsi="Arial" w:cs="Arial"/>
          <w:sz w:val="20"/>
          <w:szCs w:val="20"/>
        </w:rPr>
        <w:t xml:space="preserve"> representada por procurador, deve apresentar:</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b. Documento de Identificação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c. Procuração </w:t>
      </w:r>
      <w:r w:rsidRPr="007F4A19">
        <w:rPr>
          <w:rFonts w:ascii="Arial" w:hAnsi="Arial" w:cs="Arial"/>
          <w:b/>
          <w:sz w:val="20"/>
          <w:szCs w:val="20"/>
        </w:rPr>
        <w:t xml:space="preserve">(anexo I), </w:t>
      </w:r>
      <w:r w:rsidRPr="007F4A19">
        <w:rPr>
          <w:rFonts w:ascii="Arial" w:hAnsi="Arial" w:cs="Arial"/>
          <w:sz w:val="20"/>
          <w:szCs w:val="20"/>
        </w:rPr>
        <w:t>com firma reconhecida.</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d.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e. Declaração firmada por seu representante, sob as penas da Lei, de que é beneficiária da Lei Complementar nº 123/2006.</w:t>
      </w:r>
    </w:p>
    <w:p w:rsidR="007F4A19" w:rsidRPr="007F4A19" w:rsidRDefault="007F4A19" w:rsidP="007F4A19">
      <w:pPr>
        <w:widowControl w:val="0"/>
        <w:ind w:left="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2.3 </w:t>
      </w:r>
      <w:r w:rsidRPr="007F4A19">
        <w:rPr>
          <w:rFonts w:ascii="Arial" w:hAnsi="Arial" w:cs="Arial"/>
          <w:sz w:val="20"/>
          <w:szCs w:val="20"/>
        </w:rPr>
        <w:t>Se</w:t>
      </w:r>
      <w:proofErr w:type="gramEnd"/>
      <w:r w:rsidRPr="007F4A19">
        <w:rPr>
          <w:rFonts w:ascii="Arial" w:hAnsi="Arial" w:cs="Arial"/>
          <w:sz w:val="20"/>
          <w:szCs w:val="20"/>
        </w:rPr>
        <w:t xml:space="preserve"> remetida via postal, deve apresentar, </w:t>
      </w:r>
      <w:r w:rsidRPr="007F4A19">
        <w:rPr>
          <w:rFonts w:ascii="Arial" w:hAnsi="Arial" w:cs="Arial"/>
          <w:b/>
          <w:sz w:val="20"/>
          <w:szCs w:val="20"/>
        </w:rPr>
        <w:t>fora dos envelopes</w:t>
      </w:r>
      <w:r w:rsidRPr="007F4A19">
        <w:rPr>
          <w:rFonts w:ascii="Arial" w:hAnsi="Arial" w:cs="Arial"/>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b.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EC7899">
        <w:rPr>
          <w:rFonts w:ascii="Arial" w:hAnsi="Arial" w:cs="Arial"/>
          <w:b/>
          <w:sz w:val="18"/>
          <w:szCs w:val="18"/>
        </w:rPr>
        <w:t xml:space="preserve">c. </w:t>
      </w:r>
      <w:r w:rsidRPr="00EC7899">
        <w:rPr>
          <w:rFonts w:ascii="Arial" w:hAnsi="Arial" w:cs="Arial"/>
          <w:sz w:val="18"/>
          <w:szCs w:val="18"/>
        </w:rPr>
        <w:t>Declaração firmada por seu representante, sob as penas da Lei, de que é beneficiária da Lei Complementar</w:t>
      </w:r>
      <w:r w:rsidRPr="007F4A19">
        <w:rPr>
          <w:rFonts w:ascii="Arial" w:hAnsi="Arial" w:cs="Arial"/>
          <w:sz w:val="20"/>
          <w:szCs w:val="20"/>
        </w:rPr>
        <w:t xml:space="preserve"> nº 123/2006.</w:t>
      </w:r>
    </w:p>
    <w:p w:rsidR="007F4A19" w:rsidRPr="007F4A19" w:rsidRDefault="007F4A19" w:rsidP="007F4A19">
      <w:pPr>
        <w:widowControl w:val="0"/>
        <w:ind w:left="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2.4</w:t>
      </w:r>
      <w:r w:rsidRPr="007F4A19">
        <w:rPr>
          <w:rFonts w:ascii="Arial" w:hAnsi="Arial" w:cs="Arial"/>
          <w:sz w:val="20"/>
          <w:szCs w:val="20"/>
        </w:rPr>
        <w:t xml:space="preserve"> – Se a proponente não apresentar as declarações escritas, previstas nos itens 2.1, 2.2 e 2.3,</w:t>
      </w:r>
      <w:r w:rsidR="007A3AD8">
        <w:rPr>
          <w:rFonts w:ascii="Arial" w:hAnsi="Arial" w:cs="Arial"/>
          <w:sz w:val="20"/>
          <w:szCs w:val="20"/>
        </w:rPr>
        <w:t xml:space="preserve"> </w:t>
      </w:r>
      <w:r w:rsidRPr="007F4A19">
        <w:rPr>
          <w:rFonts w:ascii="Arial" w:hAnsi="Arial" w:cs="Arial"/>
          <w:sz w:val="20"/>
          <w:szCs w:val="20"/>
        </w:rPr>
        <w:t>seu representante poderá fazê-las, de próprio punho, no momento do credenciamento.</w:t>
      </w:r>
    </w:p>
    <w:p w:rsidR="007F4A19" w:rsidRPr="007F4A19" w:rsidRDefault="007F4A19" w:rsidP="007F4A19">
      <w:pPr>
        <w:widowControl w:val="0"/>
        <w:ind w:firstLine="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2.5</w:t>
      </w:r>
      <w:r w:rsidRPr="007F4A19">
        <w:rPr>
          <w:rFonts w:ascii="Arial" w:hAnsi="Arial" w:cs="Arial"/>
          <w:sz w:val="20"/>
          <w:szCs w:val="20"/>
        </w:rPr>
        <w:t xml:space="preserve"> - Os documentos de credenciamento de que tratam os itens 2.1, 2.2 e 2,3 deverão vir </w:t>
      </w:r>
      <w:r w:rsidRPr="007F4A19">
        <w:rPr>
          <w:rFonts w:ascii="Arial" w:hAnsi="Arial" w:cs="Arial"/>
          <w:b/>
          <w:sz w:val="20"/>
          <w:szCs w:val="20"/>
        </w:rPr>
        <w:t xml:space="preserve">FORA DOS ENVELOPES </w:t>
      </w:r>
      <w:r w:rsidRPr="007F4A19">
        <w:rPr>
          <w:rFonts w:ascii="Arial" w:hAnsi="Arial" w:cs="Arial"/>
          <w:sz w:val="20"/>
          <w:szCs w:val="20"/>
        </w:rPr>
        <w:t xml:space="preserve">de documentação e proposta e ficarão retidos nos autos. </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2.6</w:t>
      </w:r>
      <w:r w:rsidRPr="007F4A19">
        <w:rPr>
          <w:rFonts w:ascii="Arial" w:hAnsi="Arial" w:cs="Arial"/>
          <w:sz w:val="20"/>
          <w:szCs w:val="20"/>
        </w:rPr>
        <w:t xml:space="preserve"> – Havendo remessa via postal dos envelopes, ou defeito no credenciamento, caso a empresa não cumpra o disposto no it</w:t>
      </w:r>
      <w:r w:rsidR="007A3AD8">
        <w:rPr>
          <w:rFonts w:ascii="Arial" w:hAnsi="Arial" w:cs="Arial"/>
          <w:sz w:val="20"/>
          <w:szCs w:val="20"/>
        </w:rPr>
        <w:t>em 2.1 “a”, “c</w:t>
      </w:r>
      <w:proofErr w:type="gramStart"/>
      <w:r w:rsidR="007A3AD8">
        <w:rPr>
          <w:rFonts w:ascii="Arial" w:hAnsi="Arial" w:cs="Arial"/>
          <w:sz w:val="20"/>
          <w:szCs w:val="20"/>
        </w:rPr>
        <w:t>”,  2.2</w:t>
      </w:r>
      <w:proofErr w:type="gramEnd"/>
      <w:r w:rsidR="007A3AD8">
        <w:rPr>
          <w:rFonts w:ascii="Arial" w:hAnsi="Arial" w:cs="Arial"/>
          <w:sz w:val="20"/>
          <w:szCs w:val="20"/>
        </w:rPr>
        <w:t xml:space="preserve"> “a”, “d” e  2.3, letras “a”,</w:t>
      </w:r>
      <w:r w:rsidRPr="007F4A19">
        <w:rPr>
          <w:rFonts w:ascii="Arial" w:hAnsi="Arial" w:cs="Arial"/>
          <w:sz w:val="20"/>
          <w:szCs w:val="20"/>
        </w:rPr>
        <w:t xml:space="preserve"> “b”</w:t>
      </w:r>
      <w:r w:rsidR="007A3AD8">
        <w:rPr>
          <w:rFonts w:ascii="Arial" w:hAnsi="Arial" w:cs="Arial"/>
          <w:sz w:val="20"/>
          <w:szCs w:val="20"/>
        </w:rPr>
        <w:t xml:space="preserve"> </w:t>
      </w:r>
      <w:r w:rsidRPr="007F4A19">
        <w:rPr>
          <w:rFonts w:ascii="Arial" w:hAnsi="Arial" w:cs="Arial"/>
          <w:sz w:val="20"/>
          <w:szCs w:val="20"/>
        </w:rPr>
        <w:t>, a empresa não será credenciada.</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Se houver defeito no credenciamento pela ausência dos documentos tratados nos itens 2.1 letra ”b” e </w:t>
      </w:r>
      <w:proofErr w:type="gramStart"/>
      <w:r w:rsidRPr="007F4A19">
        <w:rPr>
          <w:rFonts w:ascii="Arial" w:hAnsi="Arial" w:cs="Arial"/>
          <w:sz w:val="20"/>
          <w:szCs w:val="20"/>
        </w:rPr>
        <w:t>2.2  letras</w:t>
      </w:r>
      <w:proofErr w:type="gramEnd"/>
      <w:r w:rsidRPr="007F4A19">
        <w:rPr>
          <w:rFonts w:ascii="Arial" w:hAnsi="Arial" w:cs="Arial"/>
          <w:sz w:val="20"/>
          <w:szCs w:val="20"/>
        </w:rPr>
        <w:t xml:space="preserve"> “b” e “c”, a proponente não poderá participar da fase de lances, permanecendo com sua proposta fixa, bem como não poderá se manifestar acerca da interposição de recurso quando declarado o vencedor.</w:t>
      </w:r>
    </w:p>
    <w:p w:rsidR="007F4A19" w:rsidRPr="007F4A19" w:rsidRDefault="007F4A19" w:rsidP="007F4A19">
      <w:pPr>
        <w:widowControl w:val="0"/>
        <w:ind w:firstLine="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2.7</w:t>
      </w:r>
      <w:r w:rsidRPr="007F4A19">
        <w:rPr>
          <w:rFonts w:ascii="Arial" w:hAnsi="Arial" w:cs="Arial"/>
          <w:sz w:val="20"/>
          <w:szCs w:val="20"/>
        </w:rPr>
        <w:t xml:space="preserve"> - Os documentos devem apresentar prazo de validade, conforme o caso, e deverão ser autenticados, ou cópia não autenticada, desde que sejam exibidos os originais para autenticação pela Pregoeira e/ou Equipe de Apoio.</w:t>
      </w:r>
      <w:r w:rsidRPr="007F4A19">
        <w:rPr>
          <w:rFonts w:ascii="Arial" w:hAnsi="Arial" w:cs="Arial"/>
          <w:b/>
          <w:sz w:val="20"/>
          <w:szCs w:val="20"/>
        </w:rPr>
        <w:t xml:space="preserve"> </w:t>
      </w:r>
    </w:p>
    <w:p w:rsidR="007F4A19" w:rsidRPr="007F4A19" w:rsidRDefault="007F4A19" w:rsidP="007F4A19">
      <w:pPr>
        <w:jc w:val="both"/>
        <w:rPr>
          <w:rFonts w:ascii="Arial" w:hAnsi="Arial" w:cs="Arial"/>
          <w:b/>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 xml:space="preserve">3 </w:t>
      </w:r>
      <w:r w:rsidRPr="007F4A19">
        <w:rPr>
          <w:rFonts w:ascii="Arial" w:hAnsi="Arial" w:cs="Arial"/>
          <w:sz w:val="20"/>
          <w:szCs w:val="20"/>
        </w:rPr>
        <w:t>-</w:t>
      </w:r>
      <w:r w:rsidRPr="007F4A19">
        <w:rPr>
          <w:rFonts w:ascii="Arial" w:hAnsi="Arial" w:cs="Arial"/>
          <w:b/>
          <w:sz w:val="20"/>
          <w:szCs w:val="20"/>
        </w:rPr>
        <w:t xml:space="preserve"> DA PROPOSTA</w:t>
      </w:r>
    </w:p>
    <w:p w:rsidR="007F4A19" w:rsidRPr="007F4A19" w:rsidRDefault="007F4A19" w:rsidP="007F4A19">
      <w:pPr>
        <w:jc w:val="both"/>
        <w:rPr>
          <w:rFonts w:ascii="Arial" w:hAnsi="Arial" w:cs="Arial"/>
          <w:sz w:val="20"/>
          <w:szCs w:val="20"/>
        </w:rPr>
      </w:pPr>
      <w:r w:rsidRPr="007F4A19">
        <w:rPr>
          <w:rFonts w:ascii="Arial" w:hAnsi="Arial" w:cs="Arial"/>
          <w:b/>
          <w:sz w:val="20"/>
          <w:szCs w:val="20"/>
        </w:rPr>
        <w:t>3.1</w:t>
      </w:r>
      <w:r w:rsidRPr="007F4A19">
        <w:rPr>
          <w:rFonts w:ascii="Arial" w:hAnsi="Arial" w:cs="Arial"/>
          <w:sz w:val="20"/>
          <w:szCs w:val="20"/>
        </w:rPr>
        <w:t xml:space="preserve"> - A proposta deverá ser entregue em envelope fechado, contendo a seguinte indicação:</w:t>
      </w:r>
    </w:p>
    <w:p w:rsidR="007F4A19" w:rsidRP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MUNICÍPIO DE SÃO MARCOS</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PREGÃO PRESENCIAL Nº 05</w:t>
      </w:r>
      <w:r w:rsidR="007A3AD8">
        <w:rPr>
          <w:rFonts w:ascii="Arial" w:hAnsi="Arial" w:cs="Arial"/>
          <w:b/>
          <w:sz w:val="20"/>
          <w:szCs w:val="20"/>
        </w:rPr>
        <w:t>9</w:t>
      </w:r>
      <w:r w:rsidRPr="007F4A19">
        <w:rPr>
          <w:rFonts w:ascii="Arial" w:hAnsi="Arial" w:cs="Arial"/>
          <w:b/>
          <w:sz w:val="20"/>
          <w:szCs w:val="20"/>
        </w:rPr>
        <w:t>/2018</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(RAZÃO SOCIAL DA PROPONENTE)</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ENVELOPE N.º 01 - “PROPOSTA DE PREÇOS”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3.2</w:t>
      </w:r>
      <w:r w:rsidRPr="007F4A19">
        <w:rPr>
          <w:rFonts w:ascii="Arial" w:hAnsi="Arial" w:cs="Arial"/>
          <w:sz w:val="20"/>
          <w:szCs w:val="20"/>
        </w:rPr>
        <w:t xml:space="preserve"> - A proposta necessariamente deverá preencher os seguintes requisitos: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a) ser apresentada no formulário </w:t>
      </w:r>
      <w:r w:rsidRPr="007F4A19">
        <w:rPr>
          <w:rFonts w:ascii="Arial" w:hAnsi="Arial" w:cs="Arial"/>
          <w:b/>
          <w:sz w:val="20"/>
          <w:szCs w:val="20"/>
        </w:rPr>
        <w:t>ANEXO II</w:t>
      </w:r>
      <w:r w:rsidRPr="007F4A19">
        <w:rPr>
          <w:rFonts w:ascii="Arial" w:hAnsi="Arial" w:cs="Arial"/>
          <w:sz w:val="20"/>
          <w:szCs w:val="20"/>
        </w:rPr>
        <w:t xml:space="preserve">, com prazo de validade mínimo de 60 (sessenta) dias. Não serão permitidas alternativas, emendas, rasuras ou entrelinhas.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b) suas folhas devem estar assinadas e rubricadas pelo seu representante legal, sendo que ao final da proposta a mesma deve ser assinada e datada;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c) conter discriminados em moeda corrente nacional os </w:t>
      </w:r>
      <w:r w:rsidRPr="007F4A19">
        <w:rPr>
          <w:rFonts w:ascii="Arial" w:hAnsi="Arial" w:cs="Arial"/>
          <w:b/>
          <w:sz w:val="20"/>
          <w:szCs w:val="20"/>
        </w:rPr>
        <w:t>preços totais</w:t>
      </w:r>
      <w:r w:rsidRPr="007F4A19">
        <w:rPr>
          <w:rFonts w:ascii="Arial" w:hAnsi="Arial" w:cs="Arial"/>
          <w:sz w:val="20"/>
          <w:szCs w:val="20"/>
        </w:rPr>
        <w:t xml:space="preserve">, </w:t>
      </w:r>
      <w:r w:rsidRPr="007F4A19">
        <w:rPr>
          <w:rFonts w:ascii="Arial" w:hAnsi="Arial" w:cs="Arial"/>
          <w:b/>
          <w:sz w:val="20"/>
          <w:szCs w:val="20"/>
        </w:rPr>
        <w:t>por item</w:t>
      </w:r>
      <w:r w:rsidRPr="007F4A19">
        <w:rPr>
          <w:rFonts w:ascii="Arial" w:hAnsi="Arial" w:cs="Arial"/>
          <w:sz w:val="20"/>
          <w:szCs w:val="20"/>
        </w:rPr>
        <w:t>, limitados a 02 (duas) casas decimais para os centavos;</w:t>
      </w:r>
    </w:p>
    <w:p w:rsidR="007F4A19" w:rsidRPr="007F4A19" w:rsidRDefault="007F4A19" w:rsidP="00C26045">
      <w:pPr>
        <w:jc w:val="both"/>
        <w:rPr>
          <w:rFonts w:ascii="Arial" w:hAnsi="Arial" w:cs="Arial"/>
          <w:sz w:val="20"/>
          <w:szCs w:val="20"/>
        </w:rPr>
      </w:pPr>
    </w:p>
    <w:p w:rsidR="007F4A19" w:rsidRDefault="007F4A19" w:rsidP="007F4A19">
      <w:pPr>
        <w:jc w:val="both"/>
        <w:rPr>
          <w:rFonts w:ascii="Arial" w:hAnsi="Arial" w:cs="Arial"/>
          <w:b/>
          <w:sz w:val="20"/>
          <w:szCs w:val="20"/>
        </w:rPr>
      </w:pPr>
      <w:r w:rsidRPr="007F4A19">
        <w:rPr>
          <w:rFonts w:ascii="Arial" w:hAnsi="Arial" w:cs="Arial"/>
          <w:b/>
          <w:sz w:val="20"/>
          <w:szCs w:val="20"/>
        </w:rPr>
        <w:t xml:space="preserve">4 </w:t>
      </w:r>
      <w:r w:rsidRPr="007F4A19">
        <w:rPr>
          <w:rFonts w:ascii="Arial" w:hAnsi="Arial" w:cs="Arial"/>
          <w:sz w:val="20"/>
          <w:szCs w:val="20"/>
        </w:rPr>
        <w:t>-</w:t>
      </w:r>
      <w:r w:rsidRPr="007F4A19">
        <w:rPr>
          <w:rFonts w:ascii="Arial" w:hAnsi="Arial" w:cs="Arial"/>
          <w:b/>
          <w:sz w:val="20"/>
          <w:szCs w:val="20"/>
        </w:rPr>
        <w:t xml:space="preserve"> DA HABILITAÇÃO</w:t>
      </w:r>
    </w:p>
    <w:p w:rsidR="007F4A19" w:rsidRPr="007F4A19" w:rsidRDefault="007F4A19" w:rsidP="007F4A19">
      <w:pPr>
        <w:jc w:val="both"/>
        <w:rPr>
          <w:rFonts w:ascii="Arial" w:hAnsi="Arial" w:cs="Arial"/>
          <w:b/>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4.1</w:t>
      </w:r>
      <w:r w:rsidRPr="007F4A19">
        <w:rPr>
          <w:rFonts w:ascii="Arial" w:hAnsi="Arial" w:cs="Arial"/>
          <w:sz w:val="20"/>
          <w:szCs w:val="20"/>
        </w:rPr>
        <w:t xml:space="preserve"> - Toda a documentação de habilitação deverá ser entregue em envelope fechado, contendo a seguinte indicação:        </w:t>
      </w:r>
    </w:p>
    <w:p w:rsidR="007F4A19" w:rsidRPr="007F4A19" w:rsidRDefault="007F4A19" w:rsidP="007F4A19">
      <w:pPr>
        <w:ind w:firstLine="1440"/>
        <w:jc w:val="both"/>
        <w:rPr>
          <w:rFonts w:ascii="Arial" w:hAnsi="Arial" w:cs="Arial"/>
          <w:sz w:val="20"/>
          <w:szCs w:val="20"/>
        </w:rPr>
      </w:pPr>
      <w:r w:rsidRPr="007F4A19">
        <w:rPr>
          <w:rFonts w:ascii="Arial" w:hAnsi="Arial" w:cs="Arial"/>
          <w:sz w:val="20"/>
          <w:szCs w:val="20"/>
        </w:rPr>
        <w:t xml:space="preserve">                                                                                             </w:t>
      </w:r>
    </w:p>
    <w:p w:rsidR="007F4A19" w:rsidRPr="007F4A19" w:rsidRDefault="007F4A19" w:rsidP="007F4A19">
      <w:pPr>
        <w:jc w:val="both"/>
        <w:rPr>
          <w:rFonts w:ascii="Arial" w:hAnsi="Arial" w:cs="Arial"/>
          <w:sz w:val="20"/>
          <w:szCs w:val="20"/>
        </w:rPr>
      </w:pPr>
      <w:r w:rsidRPr="007F4A19">
        <w:rPr>
          <w:rFonts w:ascii="Arial" w:hAnsi="Arial" w:cs="Arial"/>
          <w:b/>
          <w:sz w:val="20"/>
          <w:szCs w:val="20"/>
        </w:rPr>
        <w:t>MUNICÍPIO DE SÃO MARCOS</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PREGÃO PRESENCIAL Nº 05</w:t>
      </w:r>
      <w:r w:rsidR="007A3AD8">
        <w:rPr>
          <w:rFonts w:ascii="Arial" w:hAnsi="Arial" w:cs="Arial"/>
          <w:b/>
          <w:sz w:val="20"/>
          <w:szCs w:val="20"/>
        </w:rPr>
        <w:t>9</w:t>
      </w:r>
      <w:r w:rsidRPr="007F4A19">
        <w:rPr>
          <w:rFonts w:ascii="Arial" w:hAnsi="Arial" w:cs="Arial"/>
          <w:b/>
          <w:sz w:val="20"/>
          <w:szCs w:val="20"/>
        </w:rPr>
        <w:t>/2018</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(RAZÃO SOCIAL DA PROPONENTE)</w:t>
      </w:r>
    </w:p>
    <w:p w:rsidR="007F4A19" w:rsidRPr="007F4A19" w:rsidRDefault="007F4A19" w:rsidP="007F4A19">
      <w:pPr>
        <w:jc w:val="both"/>
        <w:rPr>
          <w:rFonts w:ascii="Arial" w:hAnsi="Arial" w:cs="Arial"/>
          <w:sz w:val="20"/>
          <w:szCs w:val="20"/>
        </w:rPr>
      </w:pPr>
      <w:r w:rsidRPr="007F4A19">
        <w:rPr>
          <w:rFonts w:ascii="Arial" w:hAnsi="Arial" w:cs="Arial"/>
          <w:b/>
          <w:sz w:val="20"/>
          <w:szCs w:val="20"/>
        </w:rPr>
        <w:t>ENVELOPE N.º 02 - “DOCUMENTAÇÃO”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4.2</w:t>
      </w:r>
      <w:r w:rsidRPr="007F4A19">
        <w:rPr>
          <w:rFonts w:ascii="Arial" w:hAnsi="Arial" w:cs="Arial"/>
          <w:sz w:val="20"/>
          <w:szCs w:val="20"/>
        </w:rPr>
        <w:t xml:space="preserve"> - Para habilitação na presente licitação será exigida a entrega dos seguintes documentos:</w:t>
      </w:r>
    </w:p>
    <w:p w:rsidR="007F4A19" w:rsidRP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sz w:val="20"/>
          <w:szCs w:val="20"/>
        </w:rPr>
        <w:t>a) Cartão do Cadastro Nacional de Pessoa Jurídica – CNPJ;</w:t>
      </w:r>
    </w:p>
    <w:p w:rsidR="007F4A19" w:rsidRPr="007F4A19" w:rsidRDefault="007F4A19" w:rsidP="007F4A19">
      <w:pPr>
        <w:jc w:val="both"/>
        <w:rPr>
          <w:rFonts w:ascii="Arial" w:hAnsi="Arial" w:cs="Arial"/>
          <w:sz w:val="20"/>
          <w:szCs w:val="20"/>
        </w:rPr>
      </w:pPr>
      <w:r w:rsidRPr="007F4A19">
        <w:rPr>
          <w:rFonts w:ascii="Arial" w:hAnsi="Arial" w:cs="Arial"/>
          <w:sz w:val="20"/>
          <w:szCs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7F4A19" w:rsidRPr="007F4A19" w:rsidRDefault="007F4A19" w:rsidP="007F4A19">
      <w:pPr>
        <w:jc w:val="both"/>
        <w:rPr>
          <w:rFonts w:ascii="Arial" w:hAnsi="Arial" w:cs="Arial"/>
          <w:sz w:val="20"/>
          <w:szCs w:val="20"/>
        </w:rPr>
      </w:pPr>
      <w:r w:rsidRPr="007F4A19">
        <w:rPr>
          <w:rFonts w:ascii="Arial" w:hAnsi="Arial" w:cs="Arial"/>
          <w:sz w:val="20"/>
          <w:szCs w:val="20"/>
        </w:rPr>
        <w:t>c) Prova de Regularidade com a Fazenda Estadual;</w:t>
      </w:r>
    </w:p>
    <w:p w:rsidR="007F4A19" w:rsidRPr="007F4A19" w:rsidRDefault="007F4A19" w:rsidP="007F4A19">
      <w:pPr>
        <w:jc w:val="both"/>
        <w:rPr>
          <w:rFonts w:ascii="Arial" w:hAnsi="Arial" w:cs="Arial"/>
          <w:sz w:val="20"/>
          <w:szCs w:val="20"/>
        </w:rPr>
      </w:pPr>
      <w:r w:rsidRPr="007F4A19">
        <w:rPr>
          <w:rFonts w:ascii="Arial" w:hAnsi="Arial" w:cs="Arial"/>
          <w:sz w:val="20"/>
          <w:szCs w:val="20"/>
        </w:rPr>
        <w:t>d) Prova de Regularidade com a Fazenda Municipal, do domicílio ou sede do proponente;</w:t>
      </w:r>
    </w:p>
    <w:p w:rsidR="007F4A19" w:rsidRPr="007F4A19" w:rsidRDefault="007F4A19" w:rsidP="007F4A19">
      <w:pPr>
        <w:jc w:val="both"/>
        <w:rPr>
          <w:rFonts w:ascii="Arial" w:hAnsi="Arial" w:cs="Arial"/>
          <w:sz w:val="20"/>
          <w:szCs w:val="20"/>
        </w:rPr>
      </w:pPr>
      <w:r w:rsidRPr="007F4A19">
        <w:rPr>
          <w:rFonts w:ascii="Arial" w:hAnsi="Arial" w:cs="Arial"/>
          <w:sz w:val="20"/>
          <w:szCs w:val="20"/>
        </w:rPr>
        <w:t>e) Prova de Regularidade com o Fundo de Garantia por Tempo de Serviço - FGTS (Certificado de Regularidade do FGTS - CRF);</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f) Certidão negativa de falência expedida pelo distribuidor da sede da pessoa jurídica, </w:t>
      </w:r>
      <w:r w:rsidRPr="007F4A19">
        <w:rPr>
          <w:rFonts w:ascii="Arial" w:hAnsi="Arial" w:cs="Arial"/>
          <w:b/>
          <w:sz w:val="20"/>
          <w:szCs w:val="20"/>
        </w:rPr>
        <w:t xml:space="preserve">pelo prazo de até 60 dias, anteriores ao prazo da abertura dos </w:t>
      </w:r>
      <w:proofErr w:type="gramStart"/>
      <w:r w:rsidRPr="007F4A19">
        <w:rPr>
          <w:rFonts w:ascii="Arial" w:hAnsi="Arial" w:cs="Arial"/>
          <w:b/>
          <w:sz w:val="20"/>
          <w:szCs w:val="20"/>
        </w:rPr>
        <w:t>envelopes.</w:t>
      </w:r>
      <w:r w:rsidRPr="007F4A19">
        <w:rPr>
          <w:rFonts w:ascii="Arial" w:hAnsi="Arial" w:cs="Arial"/>
          <w:sz w:val="20"/>
          <w:szCs w:val="20"/>
        </w:rPr>
        <w:t>.</w:t>
      </w:r>
      <w:proofErr w:type="gramEnd"/>
    </w:p>
    <w:p w:rsidR="007F4A19" w:rsidRPr="007F4A19" w:rsidRDefault="007F4A19" w:rsidP="007F4A19">
      <w:pPr>
        <w:jc w:val="both"/>
        <w:rPr>
          <w:rFonts w:ascii="Arial" w:hAnsi="Arial" w:cs="Arial"/>
          <w:sz w:val="20"/>
          <w:szCs w:val="20"/>
        </w:rPr>
      </w:pPr>
      <w:r w:rsidRPr="007F4A19">
        <w:rPr>
          <w:rFonts w:ascii="Arial" w:hAnsi="Arial" w:cs="Arial"/>
          <w:sz w:val="20"/>
          <w:szCs w:val="20"/>
        </w:rPr>
        <w:t>g)  Declaração que a proponente cumpre o disposto no inciso XXXIII do art. 7º da Constituição Federal (ANEXO IV);</w:t>
      </w:r>
    </w:p>
    <w:p w:rsidR="007F4A19" w:rsidRPr="007F4A19" w:rsidRDefault="007F4A19" w:rsidP="007F4A19">
      <w:pPr>
        <w:jc w:val="both"/>
        <w:rPr>
          <w:rFonts w:ascii="Arial" w:hAnsi="Arial" w:cs="Arial"/>
          <w:b/>
          <w:sz w:val="20"/>
          <w:szCs w:val="20"/>
        </w:rPr>
      </w:pPr>
      <w:r w:rsidRPr="007F4A19">
        <w:rPr>
          <w:rFonts w:ascii="Arial" w:hAnsi="Arial" w:cs="Arial"/>
          <w:sz w:val="20"/>
          <w:szCs w:val="20"/>
        </w:rPr>
        <w:t xml:space="preserve">h) </w:t>
      </w:r>
      <w:r w:rsidRPr="007F4A19">
        <w:rPr>
          <w:rFonts w:ascii="Arial" w:hAnsi="Arial" w:cs="Arial"/>
          <w:b/>
          <w:sz w:val="20"/>
          <w:szCs w:val="20"/>
        </w:rPr>
        <w:t>Certidão Negativa de Débitos Trabalhistas (</w:t>
      </w:r>
      <w:hyperlink r:id="rId6" w:history="1">
        <w:r w:rsidRPr="007F4A19">
          <w:rPr>
            <w:rFonts w:ascii="Arial" w:hAnsi="Arial" w:cs="Arial"/>
            <w:b/>
            <w:color w:val="0563C1" w:themeColor="hyperlink"/>
            <w:sz w:val="20"/>
            <w:szCs w:val="20"/>
            <w:u w:val="single"/>
          </w:rPr>
          <w:t>www.tst.jus.br</w:t>
        </w:r>
      </w:hyperlink>
      <w:r w:rsidRPr="007F4A19">
        <w:rPr>
          <w:rFonts w:ascii="Arial" w:hAnsi="Arial" w:cs="Arial"/>
          <w:b/>
          <w:sz w:val="20"/>
          <w:szCs w:val="20"/>
        </w:rPr>
        <w:t>).</w:t>
      </w:r>
    </w:p>
    <w:p w:rsidR="007F4A19" w:rsidRPr="007F4A19" w:rsidRDefault="007F4A19" w:rsidP="007F4A19">
      <w:pPr>
        <w:jc w:val="both"/>
        <w:rPr>
          <w:rFonts w:ascii="Arial" w:hAnsi="Arial" w:cs="Arial"/>
          <w:sz w:val="20"/>
          <w:szCs w:val="20"/>
        </w:rPr>
      </w:pPr>
      <w:r w:rsidRPr="007F4A19">
        <w:rPr>
          <w:rFonts w:ascii="Arial" w:hAnsi="Arial" w:cs="Arial"/>
          <w:sz w:val="20"/>
          <w:szCs w:val="20"/>
        </w:rPr>
        <w:t>i) Alvará de localização e funcionamento em nome da empresa licitante;</w:t>
      </w:r>
    </w:p>
    <w:p w:rsidR="007F4A19" w:rsidRDefault="007F4A19" w:rsidP="007F4A19">
      <w:pPr>
        <w:jc w:val="both"/>
        <w:rPr>
          <w:rFonts w:ascii="Arial" w:hAnsi="Arial" w:cs="Arial"/>
          <w:sz w:val="20"/>
          <w:szCs w:val="20"/>
        </w:rPr>
      </w:pPr>
      <w:r w:rsidRPr="007F4A19">
        <w:rPr>
          <w:rFonts w:ascii="Arial" w:hAnsi="Arial" w:cs="Arial"/>
          <w:sz w:val="20"/>
          <w:szCs w:val="20"/>
        </w:rPr>
        <w:t>j) Declaração de que não foram declaradas inidôneas para licitar ou contratar com o Poder Público (Modelo Anexo VII).</w:t>
      </w:r>
    </w:p>
    <w:p w:rsid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 xml:space="preserve">4.3 - </w:t>
      </w:r>
      <w:r w:rsidRPr="007F4A19">
        <w:rPr>
          <w:rFonts w:ascii="Arial" w:hAnsi="Arial" w:cs="Arial"/>
          <w:sz w:val="20"/>
          <w:szCs w:val="20"/>
        </w:rPr>
        <w:t>Os documentos devem apresentar prazo de validade, conforme o caso, e deverão ser autenticados, ou cópia não autenticada, desde que sejam exibidos os originais para autenticação pela Pregoeira e/ou Equipe de Apoio. Não serão aceitas cópias de documentos obtidas por meio de aparelho fac-símile (FAX). Não serão aceitas cópias de documentos ilegíveis.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4.4</w:t>
      </w:r>
      <w:r w:rsidRPr="007F4A19">
        <w:rPr>
          <w:rFonts w:ascii="Arial" w:hAnsi="Arial" w:cs="Arial"/>
          <w:sz w:val="20"/>
          <w:szCs w:val="20"/>
        </w:rPr>
        <w:t xml:space="preserve"> – Os documentos de que trata o item 4.2 poderão ser substituídos pelo Certificado de Registro Cadastral do Município de São Marcos atualizado, único aceito na presente licitação.    </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4.4.1</w:t>
      </w:r>
      <w:r w:rsidRPr="007F4A19">
        <w:rPr>
          <w:rFonts w:ascii="Arial" w:hAnsi="Arial" w:cs="Arial"/>
          <w:sz w:val="20"/>
          <w:szCs w:val="20"/>
        </w:rPr>
        <w:t xml:space="preserve"> - 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4.5</w:t>
      </w:r>
      <w:r w:rsidRPr="007F4A19">
        <w:rPr>
          <w:rFonts w:ascii="Arial" w:hAnsi="Arial" w:cs="Arial"/>
          <w:sz w:val="20"/>
          <w:szCs w:val="20"/>
        </w:rPr>
        <w:t xml:space="preserve"> - As microempresas e empresas de pequeno porte, deverão apresentar toda a documentação exigida para efeito de comprovação de regularidade fiscal, mesmo que esta apresente alguma restrição.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4.5.1</w:t>
      </w:r>
      <w:r w:rsidRPr="007F4A19">
        <w:rPr>
          <w:rFonts w:ascii="Arial" w:hAnsi="Arial" w:cs="Arial"/>
          <w:sz w:val="20"/>
          <w:szCs w:val="20"/>
        </w:rPr>
        <w:t>-  A proponente que possuir restrição em qualquer dos documentos de regularidade fiscal, previstos no item 4.2, deste edital, terá sua habilitação condicionada à apresentação de nova documentação, que comprove a sua regularidade em 5 (cinco) dias úteis, a da sessão em que foi declarada como vencedora do certame.</w:t>
      </w:r>
    </w:p>
    <w:p w:rsidR="007F4A19" w:rsidRPr="007F4A19" w:rsidRDefault="007F4A19" w:rsidP="007F4A19">
      <w:pPr>
        <w:ind w:firstLine="1440"/>
        <w:jc w:val="both"/>
        <w:rPr>
          <w:rFonts w:ascii="Arial" w:hAnsi="Arial" w:cs="Arial"/>
          <w:sz w:val="20"/>
          <w:szCs w:val="20"/>
        </w:rPr>
      </w:pPr>
      <w:r w:rsidRPr="007F4A19">
        <w:rPr>
          <w:rFonts w:ascii="Arial" w:hAnsi="Arial" w:cs="Arial"/>
          <w:sz w:val="20"/>
          <w:szCs w:val="20"/>
        </w:rPr>
        <w:tab/>
        <w:t xml:space="preserve">      </w:t>
      </w:r>
    </w:p>
    <w:p w:rsidR="007F4A19" w:rsidRPr="007F4A19" w:rsidRDefault="007F4A19" w:rsidP="007F4A19">
      <w:pPr>
        <w:jc w:val="both"/>
        <w:rPr>
          <w:rFonts w:ascii="Arial" w:hAnsi="Arial" w:cs="Arial"/>
          <w:sz w:val="20"/>
          <w:szCs w:val="20"/>
        </w:rPr>
      </w:pPr>
      <w:r w:rsidRPr="007F4A19">
        <w:rPr>
          <w:rFonts w:ascii="Arial" w:hAnsi="Arial" w:cs="Arial"/>
          <w:b/>
          <w:sz w:val="20"/>
          <w:szCs w:val="20"/>
        </w:rPr>
        <w:t>4.6</w:t>
      </w:r>
      <w:r w:rsidRPr="007F4A19">
        <w:rPr>
          <w:rFonts w:ascii="Arial" w:hAnsi="Arial" w:cs="Arial"/>
          <w:sz w:val="20"/>
          <w:szCs w:val="20"/>
        </w:rPr>
        <w:t>- O prazo de que trata o item anterior poderá ser prorrogado uma única vez, por igual período, a critério da Administração, desde que seja requerido pelo interessado, de forma motivada e durante o transcurso do respectivo prazo.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proofErr w:type="gramStart"/>
      <w:r w:rsidRPr="007F4A19">
        <w:rPr>
          <w:rFonts w:ascii="Arial" w:hAnsi="Arial" w:cs="Arial"/>
          <w:b/>
          <w:sz w:val="20"/>
          <w:szCs w:val="20"/>
        </w:rPr>
        <w:t>4.6.1</w:t>
      </w:r>
      <w:r w:rsidRPr="007F4A19">
        <w:rPr>
          <w:rFonts w:ascii="Arial" w:hAnsi="Arial" w:cs="Arial"/>
          <w:sz w:val="20"/>
          <w:szCs w:val="20"/>
        </w:rPr>
        <w:t xml:space="preserve"> Ocorrendo</w:t>
      </w:r>
      <w:proofErr w:type="gramEnd"/>
      <w:r w:rsidRPr="007F4A19">
        <w:rPr>
          <w:rFonts w:ascii="Arial" w:hAnsi="Arial" w:cs="Arial"/>
          <w:sz w:val="20"/>
          <w:szCs w:val="20"/>
        </w:rPr>
        <w:t xml:space="preserve"> a situação prevista no item 4.5</w:t>
      </w:r>
      <w:r w:rsidR="007A3AD8">
        <w:rPr>
          <w:rFonts w:ascii="Arial" w:hAnsi="Arial" w:cs="Arial"/>
          <w:sz w:val="20"/>
          <w:szCs w:val="20"/>
        </w:rPr>
        <w:t>.1</w:t>
      </w:r>
      <w:r w:rsidRPr="007F4A19">
        <w:rPr>
          <w:rFonts w:ascii="Arial" w:hAnsi="Arial" w:cs="Arial"/>
          <w:sz w:val="20"/>
          <w:szCs w:val="20"/>
        </w:rPr>
        <w:t>, a sessão do pregão será suspensa, podendo o pregoeiro fixar, desde logo, a data em que se dará continuidade ao certame, ficando os proponentes já intimados a comparecer ao ato público, a fim de acompanhar o julgamento da habilitação.</w:t>
      </w:r>
    </w:p>
    <w:p w:rsidR="007F4A19" w:rsidRPr="007F4A19" w:rsidRDefault="007F4A19" w:rsidP="007F4A19">
      <w:pPr>
        <w:ind w:firstLine="1440"/>
        <w:jc w:val="both"/>
        <w:rPr>
          <w:rFonts w:ascii="Arial" w:hAnsi="Arial" w:cs="Arial"/>
          <w:sz w:val="20"/>
          <w:szCs w:val="20"/>
        </w:rPr>
      </w:pPr>
    </w:p>
    <w:p w:rsidR="00F902C9" w:rsidRPr="007F4A19" w:rsidRDefault="00F902C9" w:rsidP="00F902C9">
      <w:pPr>
        <w:jc w:val="both"/>
        <w:rPr>
          <w:rFonts w:ascii="Arial" w:hAnsi="Arial" w:cs="Arial"/>
          <w:sz w:val="20"/>
          <w:szCs w:val="20"/>
        </w:rPr>
      </w:pPr>
      <w:r w:rsidRPr="007F4A19">
        <w:rPr>
          <w:rFonts w:ascii="Arial" w:hAnsi="Arial" w:cs="Arial"/>
          <w:b/>
          <w:sz w:val="20"/>
          <w:szCs w:val="20"/>
        </w:rPr>
        <w:t>4.6.2</w:t>
      </w:r>
      <w:r w:rsidRPr="007F4A19">
        <w:rPr>
          <w:rFonts w:ascii="Arial" w:hAnsi="Arial" w:cs="Arial"/>
          <w:sz w:val="20"/>
          <w:szCs w:val="20"/>
        </w:rPr>
        <w:t xml:space="preserve"> O benefício de que trata o item </w:t>
      </w:r>
      <w:r>
        <w:rPr>
          <w:rFonts w:ascii="Arial" w:hAnsi="Arial" w:cs="Arial"/>
          <w:sz w:val="20"/>
          <w:szCs w:val="20"/>
        </w:rPr>
        <w:t>4.5.1 e 4.6</w:t>
      </w:r>
      <w:r w:rsidRPr="007F4A19">
        <w:rPr>
          <w:rFonts w:ascii="Arial" w:hAnsi="Arial" w:cs="Arial"/>
          <w:sz w:val="20"/>
          <w:szCs w:val="20"/>
        </w:rPr>
        <w:t xml:space="preserve"> não eximirá a proponente da apresentação de todos os documentos, ainda que apresentem alguma restrição.</w:t>
      </w:r>
    </w:p>
    <w:p w:rsidR="007F4A19" w:rsidRPr="007F4A19" w:rsidRDefault="007F4A19" w:rsidP="007F4A19">
      <w:pPr>
        <w:ind w:firstLine="1440"/>
        <w:jc w:val="both"/>
        <w:rPr>
          <w:rFonts w:ascii="Arial" w:hAnsi="Arial" w:cs="Arial"/>
          <w:sz w:val="20"/>
          <w:szCs w:val="20"/>
        </w:rPr>
      </w:pPr>
    </w:p>
    <w:p w:rsidR="007F4A19" w:rsidRDefault="007F4A19" w:rsidP="007F4A19">
      <w:pPr>
        <w:jc w:val="both"/>
        <w:rPr>
          <w:rFonts w:ascii="Arial" w:hAnsi="Arial" w:cs="Arial"/>
          <w:sz w:val="20"/>
          <w:szCs w:val="20"/>
        </w:rPr>
      </w:pPr>
      <w:r w:rsidRPr="007F4A19">
        <w:rPr>
          <w:rFonts w:ascii="Arial" w:hAnsi="Arial" w:cs="Arial"/>
          <w:b/>
          <w:sz w:val="20"/>
          <w:szCs w:val="20"/>
        </w:rPr>
        <w:t>4.6.3</w:t>
      </w:r>
      <w:r w:rsidRPr="007F4A19">
        <w:rPr>
          <w:rFonts w:ascii="Arial" w:hAnsi="Arial" w:cs="Arial"/>
          <w:sz w:val="20"/>
          <w:szCs w:val="20"/>
        </w:rPr>
        <w:t xml:space="preserve"> A não regularização da documentação, no prazo previsto nesta cláusula,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7F4A19" w:rsidRPr="007F4A19" w:rsidRDefault="007F4A19" w:rsidP="007F4A19">
      <w:pPr>
        <w:jc w:val="both"/>
        <w:rPr>
          <w:rFonts w:ascii="Arial" w:hAnsi="Arial" w:cs="Arial"/>
          <w:sz w:val="20"/>
          <w:szCs w:val="20"/>
        </w:rPr>
      </w:pPr>
    </w:p>
    <w:p w:rsidR="005523EC" w:rsidRPr="005523EC" w:rsidRDefault="005523EC" w:rsidP="007F4A19">
      <w:pPr>
        <w:jc w:val="both"/>
        <w:rPr>
          <w:rFonts w:ascii="Arial" w:hAnsi="Arial" w:cs="Arial"/>
          <w:b/>
          <w:sz w:val="20"/>
          <w:szCs w:val="20"/>
        </w:rPr>
      </w:pPr>
      <w:r w:rsidRPr="005523EC">
        <w:rPr>
          <w:rFonts w:ascii="Arial" w:hAnsi="Arial" w:cs="Arial"/>
          <w:b/>
          <w:sz w:val="20"/>
          <w:szCs w:val="20"/>
        </w:rPr>
        <w:t>5 - DAS OBRIGAÇÕES DA VENCEDORA</w:t>
      </w:r>
    </w:p>
    <w:p w:rsidR="005523EC" w:rsidRPr="005523EC" w:rsidRDefault="005523EC" w:rsidP="005523EC">
      <w:pPr>
        <w:ind w:firstLine="1440"/>
        <w:jc w:val="both"/>
        <w:rPr>
          <w:rFonts w:ascii="Arial" w:hAnsi="Arial" w:cs="Arial"/>
          <w:sz w:val="20"/>
          <w:szCs w:val="20"/>
        </w:rPr>
      </w:pPr>
    </w:p>
    <w:p w:rsidR="005523EC" w:rsidRPr="005523EC" w:rsidRDefault="005523EC" w:rsidP="000A7AE6">
      <w:pPr>
        <w:jc w:val="both"/>
        <w:rPr>
          <w:rFonts w:ascii="Arial" w:hAnsi="Arial" w:cs="Arial"/>
          <w:sz w:val="20"/>
          <w:szCs w:val="20"/>
        </w:rPr>
      </w:pPr>
      <w:r w:rsidRPr="007F4A19">
        <w:rPr>
          <w:rFonts w:ascii="Arial" w:hAnsi="Arial" w:cs="Arial"/>
          <w:b/>
          <w:sz w:val="20"/>
          <w:szCs w:val="20"/>
        </w:rPr>
        <w:t>5.1</w:t>
      </w:r>
      <w:r w:rsidRPr="005523EC">
        <w:rPr>
          <w:rFonts w:ascii="Arial" w:hAnsi="Arial" w:cs="Arial"/>
          <w:sz w:val="20"/>
          <w:szCs w:val="20"/>
        </w:rPr>
        <w:t xml:space="preserve"> - O prazo de entrega do objeto será </w:t>
      </w:r>
      <w:r w:rsidR="00524DB2">
        <w:rPr>
          <w:rFonts w:ascii="Arial" w:hAnsi="Arial" w:cs="Arial"/>
          <w:sz w:val="20"/>
          <w:szCs w:val="20"/>
        </w:rPr>
        <w:t xml:space="preserve">em até </w:t>
      </w:r>
      <w:r w:rsidR="00F902C9">
        <w:rPr>
          <w:rFonts w:ascii="Arial" w:hAnsi="Arial" w:cs="Arial"/>
          <w:sz w:val="20"/>
          <w:szCs w:val="20"/>
        </w:rPr>
        <w:t>30 (trinta)</w:t>
      </w:r>
      <w:r w:rsidR="00524DB2">
        <w:rPr>
          <w:rFonts w:ascii="Arial" w:hAnsi="Arial" w:cs="Arial"/>
          <w:sz w:val="20"/>
          <w:szCs w:val="20"/>
        </w:rPr>
        <w:t xml:space="preserve"> dias, a contar do recebimento do empenho</w:t>
      </w:r>
      <w:r w:rsidR="00070214">
        <w:rPr>
          <w:rFonts w:ascii="Arial" w:hAnsi="Arial" w:cs="Arial"/>
          <w:sz w:val="20"/>
          <w:szCs w:val="20"/>
        </w:rPr>
        <w:t>. A entrega deverá ser feita diretamente na Secretaria</w:t>
      </w:r>
      <w:r w:rsidR="007A3AD8">
        <w:rPr>
          <w:rFonts w:ascii="Arial" w:hAnsi="Arial" w:cs="Arial"/>
          <w:sz w:val="20"/>
          <w:szCs w:val="20"/>
        </w:rPr>
        <w:t xml:space="preserve"> solicitante</w:t>
      </w:r>
      <w:r w:rsidRPr="005523EC">
        <w:rPr>
          <w:rFonts w:ascii="Arial" w:hAnsi="Arial" w:cs="Arial"/>
          <w:sz w:val="20"/>
          <w:szCs w:val="20"/>
        </w:rPr>
        <w:t xml:space="preserve">. </w:t>
      </w:r>
    </w:p>
    <w:p w:rsidR="000A7AE6" w:rsidRDefault="000A7AE6" w:rsidP="000A7AE6">
      <w:pPr>
        <w:jc w:val="both"/>
        <w:rPr>
          <w:rFonts w:ascii="Arial" w:hAnsi="Arial" w:cs="Arial"/>
          <w:sz w:val="20"/>
          <w:szCs w:val="20"/>
        </w:rPr>
      </w:pPr>
    </w:p>
    <w:p w:rsidR="005523EC" w:rsidRDefault="005523EC" w:rsidP="000A7AE6">
      <w:pPr>
        <w:jc w:val="both"/>
        <w:rPr>
          <w:rFonts w:ascii="Arial" w:hAnsi="Arial" w:cs="Arial"/>
          <w:sz w:val="20"/>
          <w:szCs w:val="20"/>
        </w:rPr>
      </w:pPr>
      <w:r w:rsidRPr="000A7AE6">
        <w:rPr>
          <w:rFonts w:ascii="Arial" w:hAnsi="Arial" w:cs="Arial"/>
          <w:b/>
          <w:sz w:val="20"/>
          <w:szCs w:val="20"/>
        </w:rPr>
        <w:t>5.2</w:t>
      </w:r>
      <w:r w:rsidRPr="005523EC">
        <w:rPr>
          <w:rFonts w:ascii="Arial" w:hAnsi="Arial" w:cs="Arial"/>
          <w:sz w:val="20"/>
          <w:szCs w:val="20"/>
        </w:rPr>
        <w:t xml:space="preserve"> – É de responsabilidade da licitante vencedora todos os encargos fiscais, trabalhistas, previdenciárias, e outros inerentes ao cumprimento do objeto deste certame, ficando o município isento de qualquer responsabilidade civil ou criminal.</w:t>
      </w:r>
    </w:p>
    <w:p w:rsidR="000A7AE6" w:rsidRPr="005523EC" w:rsidRDefault="000A7AE6" w:rsidP="000A7AE6">
      <w:pPr>
        <w:jc w:val="both"/>
        <w:rPr>
          <w:rFonts w:ascii="Arial" w:hAnsi="Arial" w:cs="Arial"/>
          <w:sz w:val="20"/>
          <w:szCs w:val="20"/>
        </w:rPr>
      </w:pPr>
    </w:p>
    <w:p w:rsidR="000A7AE6" w:rsidRPr="000A7AE6" w:rsidRDefault="000A7AE6" w:rsidP="000A7AE6">
      <w:pPr>
        <w:jc w:val="both"/>
        <w:rPr>
          <w:rFonts w:ascii="Arial" w:hAnsi="Arial" w:cs="Arial"/>
          <w:b/>
          <w:sz w:val="20"/>
          <w:szCs w:val="20"/>
        </w:rPr>
      </w:pPr>
      <w:r w:rsidRPr="000A7AE6">
        <w:rPr>
          <w:rFonts w:ascii="Arial" w:hAnsi="Arial" w:cs="Arial"/>
          <w:b/>
          <w:sz w:val="20"/>
          <w:szCs w:val="20"/>
        </w:rPr>
        <w:t xml:space="preserve">6 - DO RECEBIMENTO E JULGAMENTO DAS PROPOSTAS E DOS DOCUMENTOS DE HABILITAÇÃO </w:t>
      </w:r>
    </w:p>
    <w:p w:rsidR="000A7AE6" w:rsidRPr="000A7AE6" w:rsidRDefault="000A7AE6" w:rsidP="000A7AE6">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w:t>
      </w:r>
      <w:r w:rsidRPr="00D5609E">
        <w:rPr>
          <w:rFonts w:ascii="Arial" w:hAnsi="Arial" w:cs="Arial"/>
          <w:sz w:val="20"/>
          <w:szCs w:val="20"/>
        </w:rPr>
        <w:t xml:space="preserve"> - No dia, hora e local designados no Edital, na presença das proponentes e demais pessoas presentes ao ato público, a Pregoeira, juntamente com a Equipe de Apoio, executará a rotina de credenciamento, conforme disposto no item 2.</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6.2</w:t>
      </w:r>
      <w:r w:rsidRPr="00D5609E">
        <w:rPr>
          <w:rFonts w:ascii="Arial" w:hAnsi="Arial" w:cs="Arial"/>
          <w:sz w:val="20"/>
          <w:szCs w:val="20"/>
        </w:rPr>
        <w:t xml:space="preserve"> - Verificadas as credenciais e declarada aberta a sessão, a Pregoeira solicitará e receberá, em envelopes devidamente lacrados, a proposta e os documentos exigidos para habilitação.</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6.3</w:t>
      </w:r>
      <w:r w:rsidRPr="00D5609E">
        <w:rPr>
          <w:rFonts w:ascii="Arial" w:hAnsi="Arial" w:cs="Arial"/>
          <w:sz w:val="20"/>
          <w:szCs w:val="20"/>
        </w:rPr>
        <w:t xml:space="preserve"> - Em nenhuma hipótese serão recebidos envelopes contendo proposta e os documentos de habilitação fora do prazo estabelecido neste Edital.</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6.4</w:t>
      </w:r>
      <w:r w:rsidRPr="00D5609E">
        <w:rPr>
          <w:rFonts w:ascii="Arial" w:hAnsi="Arial" w:cs="Arial"/>
          <w:sz w:val="20"/>
          <w:szCs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6.5</w:t>
      </w:r>
      <w:r w:rsidRPr="00D5609E">
        <w:rPr>
          <w:rFonts w:ascii="Arial" w:hAnsi="Arial" w:cs="Arial"/>
          <w:sz w:val="20"/>
          <w:szCs w:val="20"/>
        </w:rPr>
        <w:t xml:space="preserve"> - No curso da sessão, dentre as propostas que atenderem às exigências constantes do Edital, o autor da oferta de valor mais baixo e os das ofertas com preços de até 10% (dez por cento) </w:t>
      </w:r>
      <w:proofErr w:type="spellStart"/>
      <w:r w:rsidRPr="00D5609E">
        <w:rPr>
          <w:rFonts w:ascii="Arial" w:hAnsi="Arial" w:cs="Arial"/>
          <w:sz w:val="20"/>
          <w:szCs w:val="20"/>
        </w:rPr>
        <w:t>superiores</w:t>
      </w:r>
      <w:proofErr w:type="spellEnd"/>
      <w:r w:rsidRPr="00D5609E">
        <w:rPr>
          <w:rFonts w:ascii="Arial" w:hAnsi="Arial" w:cs="Arial"/>
          <w:sz w:val="20"/>
          <w:szCs w:val="20"/>
        </w:rPr>
        <w:t xml:space="preserve"> àquela poderão fazer lances verbais e sucessivos, em valores distintos e decrescentes.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6.6</w:t>
      </w:r>
      <w:r w:rsidRPr="00D5609E">
        <w:rPr>
          <w:rFonts w:ascii="Arial" w:hAnsi="Arial" w:cs="Arial"/>
          <w:sz w:val="20"/>
          <w:szCs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6.7</w:t>
      </w:r>
      <w:r w:rsidRPr="00D5609E">
        <w:rPr>
          <w:rFonts w:ascii="Arial" w:hAnsi="Arial" w:cs="Arial"/>
          <w:sz w:val="20"/>
          <w:szCs w:val="20"/>
        </w:rPr>
        <w:t xml:space="preserve"> - A oferta dos lances deverá ser efetuada, por item, no momento em que for conferida a palavra ao proponente, na ordem decrescente dos preços.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6.8 – Das propostas e dos lances ofertados não caberá retratação</w:t>
      </w:r>
      <w:r w:rsidRPr="00D5609E">
        <w:rPr>
          <w:rFonts w:ascii="Arial" w:hAnsi="Arial" w:cs="Arial"/>
          <w:sz w:val="20"/>
          <w:szCs w:val="20"/>
        </w:rPr>
        <w:t>.</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6.9</w:t>
      </w:r>
      <w:r w:rsidRPr="00D5609E">
        <w:rPr>
          <w:rFonts w:ascii="Arial" w:hAnsi="Arial" w:cs="Arial"/>
          <w:sz w:val="20"/>
          <w:szCs w:val="20"/>
        </w:rPr>
        <w:t xml:space="preserve"> - A desistência em apresentar lance verbal, quando convocado pela Pregoeira, implicará a exclusão do proponente da fase de lances, referente àquele item, e na manutenção do último preço apresentado pelo proponente.</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6.10</w:t>
      </w:r>
      <w:r w:rsidRPr="00D5609E">
        <w:rPr>
          <w:rFonts w:ascii="Arial" w:hAnsi="Arial" w:cs="Arial"/>
          <w:sz w:val="20"/>
          <w:szCs w:val="20"/>
        </w:rPr>
        <w:t xml:space="preserve"> - O encerramento da etapa competitiva dar-se-á quando, indagados pela Pregoeira, os proponentes manifestarem seu desinteresse em apresentar novos lances.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6.11</w:t>
      </w:r>
      <w:r w:rsidRPr="00D5609E">
        <w:rPr>
          <w:rFonts w:ascii="Arial" w:hAnsi="Arial" w:cs="Arial"/>
          <w:sz w:val="20"/>
          <w:szCs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6.12</w:t>
      </w:r>
      <w:r w:rsidRPr="00D5609E">
        <w:rPr>
          <w:rFonts w:ascii="Arial" w:hAnsi="Arial" w:cs="Arial"/>
          <w:sz w:val="20"/>
          <w:szCs w:val="20"/>
        </w:rPr>
        <w:t xml:space="preserve"> - A Pregoeira poderá negociar diretamente com o proponente que apresentou o menor preço, por item, para que seja obtido preço ainda melhor.</w:t>
      </w:r>
    </w:p>
    <w:p w:rsidR="00F902C9" w:rsidRPr="00D5609E" w:rsidRDefault="00F902C9" w:rsidP="00F902C9">
      <w:pPr>
        <w:jc w:val="both"/>
        <w:rPr>
          <w:rFonts w:ascii="Arial" w:hAnsi="Arial" w:cs="Arial"/>
          <w:sz w:val="20"/>
          <w:szCs w:val="20"/>
        </w:rPr>
      </w:pPr>
      <w:r w:rsidRPr="00D5609E">
        <w:rPr>
          <w:rFonts w:ascii="Arial" w:hAnsi="Arial" w:cs="Arial"/>
          <w:sz w:val="20"/>
          <w:szCs w:val="20"/>
        </w:rPr>
        <w:t> </w:t>
      </w:r>
    </w:p>
    <w:p w:rsidR="00F902C9" w:rsidRPr="00D5609E" w:rsidRDefault="00F902C9" w:rsidP="00F902C9">
      <w:pPr>
        <w:jc w:val="both"/>
        <w:rPr>
          <w:rFonts w:ascii="Arial" w:hAnsi="Arial" w:cs="Arial"/>
          <w:sz w:val="20"/>
          <w:szCs w:val="20"/>
        </w:rPr>
      </w:pPr>
      <w:r w:rsidRPr="00D5609E">
        <w:rPr>
          <w:rFonts w:ascii="Arial" w:hAnsi="Arial" w:cs="Arial"/>
          <w:b/>
          <w:sz w:val="20"/>
          <w:szCs w:val="20"/>
        </w:rPr>
        <w:t>6.13</w:t>
      </w:r>
      <w:r w:rsidRPr="00D5609E">
        <w:rPr>
          <w:rFonts w:ascii="Arial" w:hAnsi="Arial" w:cs="Arial"/>
          <w:sz w:val="20"/>
          <w:szCs w:val="20"/>
        </w:rPr>
        <w:t xml:space="preserve"> - Será aberto o envelope contendo a documentação de habilitação do licitante que tiver formulado a proposta de menor preço, para confirmação das suas condições </w:t>
      </w:r>
      <w:proofErr w:type="spellStart"/>
      <w:r w:rsidRPr="00D5609E">
        <w:rPr>
          <w:rFonts w:ascii="Arial" w:hAnsi="Arial" w:cs="Arial"/>
          <w:sz w:val="20"/>
          <w:szCs w:val="20"/>
        </w:rPr>
        <w:t>habilitatórias</w:t>
      </w:r>
      <w:proofErr w:type="spellEnd"/>
      <w:r w:rsidRPr="00D5609E">
        <w:rPr>
          <w:rFonts w:ascii="Arial" w:hAnsi="Arial" w:cs="Arial"/>
          <w:sz w:val="20"/>
          <w:szCs w:val="20"/>
        </w:rPr>
        <w:t>.</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6.14</w:t>
      </w:r>
      <w:r w:rsidRPr="00D5609E">
        <w:rPr>
          <w:rFonts w:ascii="Arial" w:hAnsi="Arial" w:cs="Arial"/>
          <w:sz w:val="20"/>
          <w:szCs w:val="20"/>
        </w:rPr>
        <w:t xml:space="preserve"> - No caso de inabilitação do proponente que tiver apresentado a melhor oferta, serão analisados os documentos </w:t>
      </w:r>
      <w:proofErr w:type="spellStart"/>
      <w:r w:rsidRPr="00D5609E">
        <w:rPr>
          <w:rFonts w:ascii="Arial" w:hAnsi="Arial" w:cs="Arial"/>
          <w:sz w:val="20"/>
          <w:szCs w:val="20"/>
        </w:rPr>
        <w:t>habilitatórios</w:t>
      </w:r>
      <w:proofErr w:type="spellEnd"/>
      <w:r w:rsidRPr="00D5609E">
        <w:rPr>
          <w:rFonts w:ascii="Arial" w:hAnsi="Arial" w:cs="Arial"/>
          <w:sz w:val="20"/>
          <w:szCs w:val="20"/>
        </w:rPr>
        <w:t xml:space="preserve"> do licitante da proposta de segundo menor preço, e assim sucessivamente, até que um licitante atenda às condições fixadas neste instrumento convocatório.</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6.15</w:t>
      </w:r>
      <w:r w:rsidRPr="00D5609E">
        <w:rPr>
          <w:rFonts w:ascii="Arial" w:hAnsi="Arial" w:cs="Arial"/>
          <w:sz w:val="20"/>
          <w:szCs w:val="20"/>
        </w:rPr>
        <w:t xml:space="preserve"> - Verificado o atendimento das exigências </w:t>
      </w:r>
      <w:proofErr w:type="spellStart"/>
      <w:r w:rsidRPr="00D5609E">
        <w:rPr>
          <w:rFonts w:ascii="Arial" w:hAnsi="Arial" w:cs="Arial"/>
          <w:sz w:val="20"/>
          <w:szCs w:val="20"/>
        </w:rPr>
        <w:t>habilitatórias</w:t>
      </w:r>
      <w:proofErr w:type="spellEnd"/>
      <w:r w:rsidRPr="00D5609E">
        <w:rPr>
          <w:rFonts w:ascii="Arial" w:hAnsi="Arial" w:cs="Arial"/>
          <w:sz w:val="20"/>
          <w:szCs w:val="20"/>
        </w:rPr>
        <w:t>, será declarada a ordem de classificação dos licitantes, por item.</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6.16</w:t>
      </w:r>
      <w:r w:rsidRPr="00D5609E">
        <w:rPr>
          <w:rFonts w:ascii="Arial" w:hAnsi="Arial" w:cs="Arial"/>
          <w:sz w:val="20"/>
          <w:szCs w:val="20"/>
        </w:rPr>
        <w:t xml:space="preserve"> - Será declarado vencedor o licitante que ocupar o primeiro lugar em cada item</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6.17</w:t>
      </w:r>
      <w:r w:rsidRPr="00D5609E">
        <w:rPr>
          <w:rFonts w:ascii="Arial" w:hAnsi="Arial" w:cs="Arial"/>
          <w:sz w:val="20"/>
          <w:szCs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b/>
          <w:sz w:val="20"/>
          <w:szCs w:val="20"/>
        </w:rPr>
      </w:pPr>
      <w:r w:rsidRPr="00D5609E">
        <w:rPr>
          <w:rFonts w:ascii="Arial" w:hAnsi="Arial" w:cs="Arial"/>
          <w:b/>
          <w:sz w:val="20"/>
          <w:szCs w:val="20"/>
        </w:rPr>
        <w:t xml:space="preserve">6.18 – </w:t>
      </w:r>
      <w:proofErr w:type="gramStart"/>
      <w:r w:rsidRPr="00D5609E">
        <w:rPr>
          <w:rFonts w:ascii="Arial" w:hAnsi="Arial" w:cs="Arial"/>
          <w:sz w:val="20"/>
          <w:szCs w:val="20"/>
        </w:rPr>
        <w:t>Todos os documentos e as propostas</w:t>
      </w:r>
      <w:proofErr w:type="gramEnd"/>
      <w:r w:rsidRPr="00D5609E">
        <w:rPr>
          <w:rFonts w:ascii="Arial" w:hAnsi="Arial" w:cs="Arial"/>
          <w:sz w:val="20"/>
          <w:szCs w:val="20"/>
        </w:rPr>
        <w:t xml:space="preserve"> deverão ser rubricadas pela Pregoeira, pela Equipe de Apoio e por todos os licitantes presentes.</w:t>
      </w:r>
    </w:p>
    <w:p w:rsidR="00F902C9" w:rsidRPr="00D5609E" w:rsidRDefault="00F902C9" w:rsidP="00F902C9">
      <w:pPr>
        <w:jc w:val="both"/>
        <w:rPr>
          <w:rFonts w:ascii="Arial" w:hAnsi="Arial" w:cs="Arial"/>
          <w:b/>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6.19</w:t>
      </w:r>
      <w:r w:rsidRPr="00D5609E">
        <w:rPr>
          <w:rFonts w:ascii="Arial" w:hAnsi="Arial" w:cs="Arial"/>
          <w:sz w:val="20"/>
          <w:szCs w:val="20"/>
        </w:rPr>
        <w:t xml:space="preserve"> - Da sessão pública será lavrada ata circunstanciada, devendo esta ser assinada pela Pregoeira, pela Equipe de Apoio e por todos os licitantes presentes.</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7 - DOS CRITÉRIOS DE JULGAMENTO E ADJUDICAÇÃO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7.1 - A presente licitação será adjudicada à proponente que apresentar proposta de </w:t>
      </w:r>
      <w:r w:rsidRPr="00AC7BF7">
        <w:rPr>
          <w:rFonts w:ascii="Arial" w:hAnsi="Arial" w:cs="Arial"/>
          <w:b/>
          <w:sz w:val="20"/>
          <w:szCs w:val="20"/>
        </w:rPr>
        <w:t>MENOR PREÇO, JULGAMENTO POR ITEM</w:t>
      </w:r>
      <w:r w:rsidRPr="000A7AE6">
        <w:rPr>
          <w:rFonts w:ascii="Arial" w:hAnsi="Arial" w:cs="Arial"/>
          <w:sz w:val="20"/>
          <w:szCs w:val="20"/>
        </w:rPr>
        <w:t>, desde que atendidas as exigências deste Edital.</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 xml:space="preserve">8 - DOS RECURSOS </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8.1 - </w:t>
      </w:r>
      <w:proofErr w:type="gramStart"/>
      <w:r w:rsidRPr="000A7AE6">
        <w:rPr>
          <w:rFonts w:ascii="Arial" w:hAnsi="Arial" w:cs="Arial"/>
          <w:sz w:val="20"/>
          <w:szCs w:val="20"/>
        </w:rPr>
        <w:t>Declarado(</w:t>
      </w:r>
      <w:proofErr w:type="gramEnd"/>
      <w:r w:rsidRPr="000A7AE6">
        <w:rPr>
          <w:rFonts w:ascii="Arial" w:hAnsi="Arial" w:cs="Arial"/>
          <w:sz w:val="20"/>
          <w:szCs w:val="20"/>
        </w:rPr>
        <w:t xml:space="preserve">s) o(s) vencedor(es), qualquer proponente poderá manifestar imediata e motivadamente a intenção de recorrer, quando lhe será concedido o prazo de 03 (três) dias para a apresentação das razões do recurso, ficando os demais proponentes, desde logo, intimados para apresentar </w:t>
      </w:r>
      <w:proofErr w:type="spellStart"/>
      <w:r w:rsidRPr="000A7AE6">
        <w:rPr>
          <w:rFonts w:ascii="Arial" w:hAnsi="Arial" w:cs="Arial"/>
          <w:sz w:val="20"/>
          <w:szCs w:val="20"/>
        </w:rPr>
        <w:t>contra-razões</w:t>
      </w:r>
      <w:proofErr w:type="spellEnd"/>
      <w:r w:rsidRPr="000A7AE6">
        <w:rPr>
          <w:rFonts w:ascii="Arial" w:hAnsi="Arial" w:cs="Arial"/>
          <w:sz w:val="20"/>
          <w:szCs w:val="20"/>
        </w:rPr>
        <w:t xml:space="preserve"> em igual número de dias, que começarão a correr do término do prazo do recorrente, sendo-lhes assegurada vista imediata dos autos.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8.2 - Não sendo interpostos recursos, a Pregoeira adjudicará o objeto do certame </w:t>
      </w:r>
      <w:proofErr w:type="gramStart"/>
      <w:r w:rsidRPr="000A7AE6">
        <w:rPr>
          <w:rFonts w:ascii="Arial" w:hAnsi="Arial" w:cs="Arial"/>
          <w:sz w:val="20"/>
          <w:szCs w:val="20"/>
        </w:rPr>
        <w:t>à(</w:t>
      </w:r>
      <w:proofErr w:type="gramEnd"/>
      <w:r w:rsidRPr="000A7AE6">
        <w:rPr>
          <w:rFonts w:ascii="Arial" w:hAnsi="Arial" w:cs="Arial"/>
          <w:sz w:val="20"/>
          <w:szCs w:val="20"/>
        </w:rPr>
        <w:t>s) empresa(s) declarada(s) vencedora(s), por item, sendo submetido este resultado ao Prefeito Municipal para homologação.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8.3 - </w:t>
      </w:r>
      <w:proofErr w:type="gramStart"/>
      <w:r w:rsidRPr="000A7AE6">
        <w:rPr>
          <w:rFonts w:ascii="Arial" w:hAnsi="Arial" w:cs="Arial"/>
          <w:sz w:val="20"/>
          <w:szCs w:val="20"/>
        </w:rPr>
        <w:t>O(</w:t>
      </w:r>
      <w:proofErr w:type="gramEnd"/>
      <w:r w:rsidRPr="000A7AE6">
        <w:rPr>
          <w:rFonts w:ascii="Arial" w:hAnsi="Arial" w:cs="Arial"/>
          <w:sz w:val="20"/>
          <w:szCs w:val="20"/>
        </w:rPr>
        <w:t>s) recurso(s), porventura interposto(s), não terá(</w:t>
      </w:r>
      <w:proofErr w:type="spellStart"/>
      <w:r w:rsidRPr="000A7AE6">
        <w:rPr>
          <w:rFonts w:ascii="Arial" w:hAnsi="Arial" w:cs="Arial"/>
          <w:sz w:val="20"/>
          <w:szCs w:val="20"/>
        </w:rPr>
        <w:t>ão</w:t>
      </w:r>
      <w:proofErr w:type="spellEnd"/>
      <w:r w:rsidRPr="000A7AE6">
        <w:rPr>
          <w:rFonts w:ascii="Arial" w:hAnsi="Arial" w:cs="Arial"/>
          <w:sz w:val="20"/>
          <w:szCs w:val="20"/>
        </w:rPr>
        <w:t>) efeito suspensivo e será(</w:t>
      </w:r>
      <w:proofErr w:type="spellStart"/>
      <w:r w:rsidRPr="000A7AE6">
        <w:rPr>
          <w:rFonts w:ascii="Arial" w:hAnsi="Arial" w:cs="Arial"/>
          <w:sz w:val="20"/>
          <w:szCs w:val="20"/>
        </w:rPr>
        <w:t>ão</w:t>
      </w:r>
      <w:proofErr w:type="spellEnd"/>
      <w:r w:rsidRPr="000A7AE6">
        <w:rPr>
          <w:rFonts w:ascii="Arial" w:hAnsi="Arial" w:cs="Arial"/>
          <w:sz w:val="20"/>
          <w:szCs w:val="20"/>
        </w:rPr>
        <w:t>) dirigido(s) ao Exmo. Prefeito Municipal, por intermédio da Pregoeira, a qual poderá reconsiderar sua decisão, em 05 (cinco) dias úteis ou, nesse período, encaminhá-</w:t>
      </w:r>
      <w:proofErr w:type="gramStart"/>
      <w:r w:rsidRPr="000A7AE6">
        <w:rPr>
          <w:rFonts w:ascii="Arial" w:hAnsi="Arial" w:cs="Arial"/>
          <w:sz w:val="20"/>
          <w:szCs w:val="20"/>
        </w:rPr>
        <w:t>lo(</w:t>
      </w:r>
      <w:proofErr w:type="gramEnd"/>
      <w:r w:rsidRPr="000A7AE6">
        <w:rPr>
          <w:rFonts w:ascii="Arial" w:hAnsi="Arial" w:cs="Arial"/>
          <w:sz w:val="20"/>
          <w:szCs w:val="20"/>
        </w:rPr>
        <w:t xml:space="preserve">s) ao Prefeito Municipal, devidamente </w:t>
      </w:r>
      <w:proofErr w:type="spellStart"/>
      <w:r w:rsidRPr="000A7AE6">
        <w:rPr>
          <w:rFonts w:ascii="Arial" w:hAnsi="Arial" w:cs="Arial"/>
          <w:sz w:val="20"/>
          <w:szCs w:val="20"/>
        </w:rPr>
        <w:t>informado</w:t>
      </w:r>
      <w:proofErr w:type="spellEnd"/>
      <w:r w:rsidRPr="000A7AE6">
        <w:rPr>
          <w:rFonts w:ascii="Arial" w:hAnsi="Arial" w:cs="Arial"/>
          <w:sz w:val="20"/>
          <w:szCs w:val="20"/>
        </w:rPr>
        <w:t>(s), para apreciação e decisão, no mesmo prazo.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8.4 - Decididos os recursos eventualmente interpostos, será o resultado da licitação submetido ao Exmo. </w:t>
      </w:r>
      <w:proofErr w:type="gramStart"/>
      <w:r w:rsidRPr="000A7AE6">
        <w:rPr>
          <w:rFonts w:ascii="Arial" w:hAnsi="Arial" w:cs="Arial"/>
          <w:sz w:val="20"/>
          <w:szCs w:val="20"/>
        </w:rPr>
        <w:t>Prefeito Municipal</w:t>
      </w:r>
      <w:proofErr w:type="gramEnd"/>
      <w:r w:rsidRPr="000A7AE6">
        <w:rPr>
          <w:rFonts w:ascii="Arial" w:hAnsi="Arial" w:cs="Arial"/>
          <w:sz w:val="20"/>
          <w:szCs w:val="20"/>
        </w:rPr>
        <w:t xml:space="preserve"> para o procedimento de homologação com a devida adjudicação, por item, do objeto desta licitação à (s) vencedora (s).</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9 – DAS SANÇÕES ADMINISTRATIVAS</w:t>
      </w:r>
    </w:p>
    <w:p w:rsidR="00AC7BF7" w:rsidRPr="00AC7BF7" w:rsidRDefault="00AC7BF7" w:rsidP="000A7AE6">
      <w:pPr>
        <w:jc w:val="both"/>
        <w:rPr>
          <w:rFonts w:ascii="Arial" w:hAnsi="Arial" w:cs="Arial"/>
          <w:b/>
          <w:sz w:val="20"/>
          <w:szCs w:val="20"/>
        </w:rPr>
      </w:pPr>
    </w:p>
    <w:p w:rsidR="00F902C9" w:rsidRPr="000A7AE6" w:rsidRDefault="00F902C9" w:rsidP="00F902C9">
      <w:pPr>
        <w:jc w:val="both"/>
        <w:rPr>
          <w:rFonts w:ascii="Arial" w:hAnsi="Arial" w:cs="Arial"/>
          <w:sz w:val="20"/>
          <w:szCs w:val="20"/>
        </w:rPr>
      </w:pPr>
      <w:r w:rsidRPr="000A7AE6">
        <w:rPr>
          <w:rFonts w:ascii="Arial" w:hAnsi="Arial" w:cs="Arial"/>
          <w:sz w:val="20"/>
          <w:szCs w:val="20"/>
        </w:rPr>
        <w:t>9.1 - Pelo inadimplemento das obrigações, seja na condição de participante ou de contratado, as licitantes, conforme a infração, estarão sujeitas às seguintes penalidades:</w:t>
      </w:r>
    </w:p>
    <w:p w:rsidR="00F902C9" w:rsidRPr="000A7AE6" w:rsidRDefault="00F902C9" w:rsidP="00F902C9">
      <w:pPr>
        <w:jc w:val="both"/>
        <w:rPr>
          <w:rFonts w:ascii="Arial" w:hAnsi="Arial" w:cs="Arial"/>
          <w:sz w:val="20"/>
          <w:szCs w:val="20"/>
        </w:rPr>
      </w:pPr>
      <w:r w:rsidRPr="000A7AE6">
        <w:rPr>
          <w:rFonts w:ascii="Arial" w:hAnsi="Arial" w:cs="Arial"/>
          <w:sz w:val="20"/>
          <w:szCs w:val="20"/>
        </w:rPr>
        <w:t>a) manter comportamento inadequado durante a sessão: afastamento do certame e/ou suspensão do direito de licitar e contratar com a Administração pelo prazo de até 2 anos;</w:t>
      </w:r>
    </w:p>
    <w:p w:rsidR="00F902C9" w:rsidRPr="000A7AE6" w:rsidRDefault="00F902C9" w:rsidP="00F902C9">
      <w:pPr>
        <w:jc w:val="both"/>
        <w:rPr>
          <w:rFonts w:ascii="Arial" w:hAnsi="Arial" w:cs="Arial"/>
          <w:sz w:val="20"/>
          <w:szCs w:val="20"/>
        </w:rPr>
      </w:pPr>
      <w:r w:rsidRPr="000A7AE6">
        <w:rPr>
          <w:rFonts w:ascii="Arial" w:hAnsi="Arial" w:cs="Arial"/>
          <w:sz w:val="20"/>
          <w:szCs w:val="20"/>
        </w:rPr>
        <w:t>b) deixar de manter a proposta (recusa injustificada para contratar): suspensão do direito de licitar e contratar com a Administração pelo prazo de até 02 anos e/ou multa de 10% sobre o valor estimado d</w:t>
      </w:r>
      <w:r>
        <w:rPr>
          <w:rFonts w:ascii="Arial" w:hAnsi="Arial" w:cs="Arial"/>
          <w:sz w:val="20"/>
          <w:szCs w:val="20"/>
        </w:rPr>
        <w:t>o empenho</w:t>
      </w:r>
      <w:r w:rsidRPr="000A7AE6">
        <w:rPr>
          <w:rFonts w:ascii="Arial" w:hAnsi="Arial" w:cs="Arial"/>
          <w:sz w:val="20"/>
          <w:szCs w:val="20"/>
        </w:rPr>
        <w:t>;</w:t>
      </w:r>
    </w:p>
    <w:p w:rsidR="00F902C9" w:rsidRPr="000A7AE6" w:rsidRDefault="00F902C9" w:rsidP="00F902C9">
      <w:pPr>
        <w:jc w:val="both"/>
        <w:rPr>
          <w:rFonts w:ascii="Arial" w:hAnsi="Arial" w:cs="Arial"/>
          <w:sz w:val="20"/>
          <w:szCs w:val="20"/>
        </w:rPr>
      </w:pPr>
      <w:r>
        <w:rPr>
          <w:rFonts w:ascii="Arial" w:hAnsi="Arial" w:cs="Arial"/>
          <w:sz w:val="20"/>
          <w:szCs w:val="20"/>
        </w:rPr>
        <w:t>c)</w:t>
      </w:r>
      <w:r w:rsidRPr="000A7AE6">
        <w:rPr>
          <w:rFonts w:ascii="Arial" w:hAnsi="Arial" w:cs="Arial"/>
          <w:sz w:val="20"/>
          <w:szCs w:val="20"/>
        </w:rPr>
        <w:t xml:space="preserve"> executar </w:t>
      </w:r>
      <w:r>
        <w:rPr>
          <w:rFonts w:ascii="Arial" w:hAnsi="Arial" w:cs="Arial"/>
          <w:sz w:val="20"/>
          <w:szCs w:val="20"/>
        </w:rPr>
        <w:t>a entrega do objeto</w:t>
      </w:r>
      <w:r w:rsidRPr="000A7AE6">
        <w:rPr>
          <w:rFonts w:ascii="Arial" w:hAnsi="Arial" w:cs="Arial"/>
          <w:sz w:val="20"/>
          <w:szCs w:val="20"/>
        </w:rPr>
        <w:t xml:space="preserve"> com atraso injustificado, até o limite de 15 (quinze) dias, após os quais será considerado como inexecução </w:t>
      </w:r>
      <w:r>
        <w:rPr>
          <w:rFonts w:ascii="Arial" w:hAnsi="Arial" w:cs="Arial"/>
          <w:sz w:val="20"/>
          <w:szCs w:val="20"/>
        </w:rPr>
        <w:t>total</w:t>
      </w:r>
      <w:r w:rsidRPr="000A7AE6">
        <w:rPr>
          <w:rFonts w:ascii="Arial" w:hAnsi="Arial" w:cs="Arial"/>
          <w:sz w:val="20"/>
          <w:szCs w:val="20"/>
        </w:rPr>
        <w:t>: multa diária de 0,7% sobre o valor em atraso;</w:t>
      </w:r>
    </w:p>
    <w:p w:rsidR="00F902C9" w:rsidRPr="000A7AE6" w:rsidRDefault="00F902C9" w:rsidP="00F902C9">
      <w:pPr>
        <w:jc w:val="both"/>
        <w:rPr>
          <w:rFonts w:ascii="Arial" w:hAnsi="Arial" w:cs="Arial"/>
          <w:sz w:val="20"/>
          <w:szCs w:val="20"/>
        </w:rPr>
      </w:pPr>
      <w:r>
        <w:rPr>
          <w:rFonts w:ascii="Arial" w:hAnsi="Arial" w:cs="Arial"/>
          <w:sz w:val="20"/>
          <w:szCs w:val="20"/>
        </w:rPr>
        <w:t>d</w:t>
      </w:r>
      <w:r w:rsidRPr="000A7AE6">
        <w:rPr>
          <w:rFonts w:ascii="Arial" w:hAnsi="Arial" w:cs="Arial"/>
          <w:sz w:val="20"/>
          <w:szCs w:val="20"/>
        </w:rPr>
        <w:t xml:space="preserve">) inexecução </w:t>
      </w:r>
      <w:proofErr w:type="gramStart"/>
      <w:r w:rsidRPr="000A7AE6">
        <w:rPr>
          <w:rFonts w:ascii="Arial" w:hAnsi="Arial" w:cs="Arial"/>
          <w:sz w:val="20"/>
          <w:szCs w:val="20"/>
        </w:rPr>
        <w:t>parcial :</w:t>
      </w:r>
      <w:proofErr w:type="gramEnd"/>
      <w:r w:rsidRPr="000A7AE6">
        <w:rPr>
          <w:rFonts w:ascii="Arial" w:hAnsi="Arial" w:cs="Arial"/>
          <w:sz w:val="20"/>
          <w:szCs w:val="20"/>
        </w:rPr>
        <w:t xml:space="preserve"> suspensão do direito de licitar e contratar com a Administração pelo prazo de até 2 anos e/ou multa de 10% sobre o valor correspondente ao montante não adimplido da solicitação;</w:t>
      </w:r>
    </w:p>
    <w:p w:rsidR="00F902C9" w:rsidRPr="000A7AE6" w:rsidRDefault="00F902C9" w:rsidP="00F902C9">
      <w:pPr>
        <w:jc w:val="both"/>
        <w:rPr>
          <w:rFonts w:ascii="Arial" w:hAnsi="Arial" w:cs="Arial"/>
          <w:sz w:val="20"/>
          <w:szCs w:val="20"/>
        </w:rPr>
      </w:pPr>
      <w:r>
        <w:rPr>
          <w:rFonts w:ascii="Arial" w:hAnsi="Arial" w:cs="Arial"/>
          <w:sz w:val="20"/>
          <w:szCs w:val="20"/>
        </w:rPr>
        <w:t>e) inexecução total</w:t>
      </w:r>
      <w:r w:rsidRPr="000A7AE6">
        <w:rPr>
          <w:rFonts w:ascii="Arial" w:hAnsi="Arial" w:cs="Arial"/>
          <w:sz w:val="20"/>
          <w:szCs w:val="20"/>
        </w:rPr>
        <w:t>: suspensão do direito de licitar e contratar com a Administração pelo prazo de até 02 anos e/ou multa de 15% sobre o valor atualizado d</w:t>
      </w:r>
      <w:r>
        <w:rPr>
          <w:rFonts w:ascii="Arial" w:hAnsi="Arial" w:cs="Arial"/>
          <w:sz w:val="20"/>
          <w:szCs w:val="20"/>
        </w:rPr>
        <w:t>a solicitação</w:t>
      </w:r>
      <w:r w:rsidRPr="000A7AE6">
        <w:rPr>
          <w:rFonts w:ascii="Arial" w:hAnsi="Arial" w:cs="Arial"/>
          <w:sz w:val="20"/>
          <w:szCs w:val="20"/>
        </w:rPr>
        <w:t>;</w:t>
      </w:r>
    </w:p>
    <w:p w:rsidR="00F902C9" w:rsidRPr="000A7AE6" w:rsidRDefault="00F902C9" w:rsidP="00F902C9">
      <w:pPr>
        <w:jc w:val="both"/>
        <w:rPr>
          <w:rFonts w:ascii="Arial" w:hAnsi="Arial" w:cs="Arial"/>
          <w:sz w:val="20"/>
          <w:szCs w:val="20"/>
        </w:rPr>
      </w:pPr>
      <w:r>
        <w:rPr>
          <w:rFonts w:ascii="Arial" w:hAnsi="Arial" w:cs="Arial"/>
          <w:sz w:val="20"/>
          <w:szCs w:val="20"/>
        </w:rPr>
        <w:t>f</w:t>
      </w:r>
      <w:r w:rsidRPr="000A7AE6">
        <w:rPr>
          <w:rFonts w:ascii="Arial" w:hAnsi="Arial" w:cs="Arial"/>
          <w:sz w:val="20"/>
          <w:szCs w:val="20"/>
        </w:rPr>
        <w:t>) causar prejuízo material res</w:t>
      </w:r>
      <w:r>
        <w:rPr>
          <w:rFonts w:ascii="Arial" w:hAnsi="Arial" w:cs="Arial"/>
          <w:sz w:val="20"/>
          <w:szCs w:val="20"/>
        </w:rPr>
        <w:t>ultante diretamente do atraso ou não cumprimento do objeto solicitado</w:t>
      </w:r>
      <w:r w:rsidRPr="000A7AE6">
        <w:rPr>
          <w:rFonts w:ascii="Arial" w:hAnsi="Arial" w:cs="Arial"/>
          <w:sz w:val="20"/>
          <w:szCs w:val="20"/>
        </w:rPr>
        <w:t xml:space="preserve">: declaração de inidoneidade cumulada com a suspensão do direito de licitar e contratar com a Administração Pública pelo prazo de 02 anos e/ou multa de </w:t>
      </w:r>
      <w:r>
        <w:rPr>
          <w:rFonts w:ascii="Arial" w:hAnsi="Arial" w:cs="Arial"/>
          <w:sz w:val="20"/>
          <w:szCs w:val="20"/>
        </w:rPr>
        <w:t>15 % sobre o valor atualizado da solicitação</w:t>
      </w:r>
      <w:r w:rsidRPr="000A7AE6">
        <w:rPr>
          <w:rFonts w:ascii="Arial" w:hAnsi="Arial" w:cs="Arial"/>
          <w:sz w:val="20"/>
          <w:szCs w:val="20"/>
        </w:rPr>
        <w:t>;</w:t>
      </w:r>
    </w:p>
    <w:p w:rsidR="00F902C9" w:rsidRPr="000A7AE6" w:rsidRDefault="00F902C9" w:rsidP="00F902C9">
      <w:pPr>
        <w:jc w:val="both"/>
        <w:rPr>
          <w:rFonts w:ascii="Arial" w:hAnsi="Arial" w:cs="Arial"/>
          <w:sz w:val="20"/>
          <w:szCs w:val="20"/>
        </w:rPr>
      </w:pPr>
      <w:r>
        <w:rPr>
          <w:rFonts w:ascii="Arial" w:hAnsi="Arial" w:cs="Arial"/>
          <w:sz w:val="20"/>
          <w:szCs w:val="20"/>
        </w:rPr>
        <w:t>g)</w:t>
      </w:r>
      <w:r w:rsidRPr="000A7AE6">
        <w:rPr>
          <w:rFonts w:ascii="Arial" w:hAnsi="Arial" w:cs="Arial"/>
          <w:sz w:val="20"/>
          <w:szCs w:val="20"/>
        </w:rPr>
        <w:t xml:space="preserve"> Fazer Declaração falsa ou entregar documentação falsa à Comissão/Pregoeira: declaração de inidoneidade cumulada com a suspensão do direito de licitar e contratar com a Administração Pública pelo prazo de 02 anos.</w:t>
      </w:r>
    </w:p>
    <w:p w:rsidR="00F902C9" w:rsidRPr="000A7AE6" w:rsidRDefault="00F902C9" w:rsidP="00F902C9">
      <w:pPr>
        <w:jc w:val="both"/>
        <w:rPr>
          <w:rFonts w:ascii="Arial" w:hAnsi="Arial" w:cs="Arial"/>
          <w:sz w:val="20"/>
          <w:szCs w:val="20"/>
        </w:rPr>
      </w:pPr>
    </w:p>
    <w:p w:rsidR="00F902C9" w:rsidRPr="000A7AE6" w:rsidRDefault="00F902C9" w:rsidP="00F902C9">
      <w:pPr>
        <w:jc w:val="both"/>
        <w:rPr>
          <w:rFonts w:ascii="Arial" w:hAnsi="Arial" w:cs="Arial"/>
          <w:sz w:val="20"/>
          <w:szCs w:val="20"/>
        </w:rPr>
      </w:pPr>
      <w:r w:rsidRPr="000A7AE6">
        <w:rPr>
          <w:rFonts w:ascii="Arial" w:hAnsi="Arial" w:cs="Arial"/>
          <w:sz w:val="20"/>
          <w:szCs w:val="20"/>
        </w:rPr>
        <w:t xml:space="preserve">9.2 -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F902C9" w:rsidRPr="000A7AE6" w:rsidRDefault="00F902C9" w:rsidP="00F902C9">
      <w:pPr>
        <w:jc w:val="both"/>
        <w:rPr>
          <w:rFonts w:ascii="Arial" w:hAnsi="Arial" w:cs="Arial"/>
          <w:sz w:val="20"/>
          <w:szCs w:val="20"/>
        </w:rPr>
      </w:pPr>
    </w:p>
    <w:p w:rsidR="00F902C9" w:rsidRPr="000A7AE6" w:rsidRDefault="00F902C9" w:rsidP="00F902C9">
      <w:pPr>
        <w:jc w:val="both"/>
        <w:rPr>
          <w:rFonts w:ascii="Arial" w:hAnsi="Arial" w:cs="Arial"/>
          <w:sz w:val="20"/>
          <w:szCs w:val="20"/>
        </w:rPr>
      </w:pPr>
      <w:r w:rsidRPr="000A7AE6">
        <w:rPr>
          <w:rFonts w:ascii="Arial" w:hAnsi="Arial" w:cs="Arial"/>
          <w:sz w:val="20"/>
          <w:szCs w:val="20"/>
        </w:rPr>
        <w:t xml:space="preserve">9.3 - As penalidades serão registradas no cadastro da </w:t>
      </w:r>
      <w:r>
        <w:rPr>
          <w:rFonts w:ascii="Arial" w:hAnsi="Arial" w:cs="Arial"/>
          <w:sz w:val="20"/>
          <w:szCs w:val="20"/>
        </w:rPr>
        <w:t>licitante</w:t>
      </w:r>
      <w:r w:rsidRPr="000A7AE6">
        <w:rPr>
          <w:rFonts w:ascii="Arial" w:hAnsi="Arial" w:cs="Arial"/>
          <w:sz w:val="20"/>
          <w:szCs w:val="20"/>
        </w:rPr>
        <w:t xml:space="preserve">, quando for o caso e poderão ser descontadas dos pagamentos que a </w:t>
      </w:r>
      <w:r>
        <w:rPr>
          <w:rFonts w:ascii="Arial" w:hAnsi="Arial" w:cs="Arial"/>
          <w:sz w:val="20"/>
          <w:szCs w:val="20"/>
        </w:rPr>
        <w:t>licitante</w:t>
      </w:r>
      <w:r w:rsidRPr="000A7AE6">
        <w:rPr>
          <w:rFonts w:ascii="Arial" w:hAnsi="Arial" w:cs="Arial"/>
          <w:sz w:val="20"/>
          <w:szCs w:val="20"/>
        </w:rPr>
        <w:t xml:space="preserve"> tenha a receber.</w:t>
      </w:r>
    </w:p>
    <w:p w:rsidR="00F902C9" w:rsidRPr="000A7AE6" w:rsidRDefault="00F902C9" w:rsidP="00F902C9">
      <w:pPr>
        <w:jc w:val="both"/>
        <w:rPr>
          <w:rFonts w:ascii="Arial" w:hAnsi="Arial" w:cs="Arial"/>
          <w:sz w:val="20"/>
          <w:szCs w:val="20"/>
        </w:rPr>
      </w:pPr>
    </w:p>
    <w:p w:rsidR="00F902C9" w:rsidRPr="000A7AE6" w:rsidRDefault="00F902C9" w:rsidP="00F902C9">
      <w:pPr>
        <w:jc w:val="both"/>
        <w:rPr>
          <w:rFonts w:ascii="Arial" w:hAnsi="Arial" w:cs="Arial"/>
          <w:sz w:val="20"/>
          <w:szCs w:val="20"/>
        </w:rPr>
      </w:pPr>
      <w:proofErr w:type="gramStart"/>
      <w:r w:rsidRPr="000A7AE6">
        <w:rPr>
          <w:rFonts w:ascii="Arial" w:hAnsi="Arial" w:cs="Arial"/>
          <w:sz w:val="20"/>
          <w:szCs w:val="20"/>
        </w:rPr>
        <w:t>9.4 Nenhum</w:t>
      </w:r>
      <w:proofErr w:type="gramEnd"/>
      <w:r w:rsidRPr="000A7AE6">
        <w:rPr>
          <w:rFonts w:ascii="Arial" w:hAnsi="Arial" w:cs="Arial"/>
          <w:sz w:val="20"/>
          <w:szCs w:val="20"/>
        </w:rPr>
        <w:t xml:space="preserve"> pagamento será efetuado pela Administração enquanto pendente de liquidação qualquer obrigação financeira que for imposta ao fornecedor em virtude de penalidade ou inadimplência contratual.</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10 - DA DOTAÇÃO</w:t>
      </w:r>
    </w:p>
    <w:p w:rsidR="00F902C9" w:rsidRPr="00B35907" w:rsidRDefault="00F902C9"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10.1 - As despesas decorrentes da aquisição objeto do presente certame correrão a conta de dotação específica do orçamento do exercício de 2018 e terão as seguintes despesas: </w:t>
      </w:r>
      <w:r w:rsidR="00F5447E">
        <w:rPr>
          <w:rFonts w:ascii="Arial" w:hAnsi="Arial" w:cs="Arial"/>
          <w:sz w:val="20"/>
          <w:szCs w:val="20"/>
        </w:rPr>
        <w:t xml:space="preserve">92290, </w:t>
      </w:r>
      <w:r w:rsidR="00C26045">
        <w:rPr>
          <w:rFonts w:ascii="Arial" w:hAnsi="Arial" w:cs="Arial"/>
          <w:sz w:val="20"/>
          <w:szCs w:val="20"/>
        </w:rPr>
        <w:t xml:space="preserve">92662, </w:t>
      </w:r>
      <w:r w:rsidR="00F5447E">
        <w:rPr>
          <w:rFonts w:ascii="Arial" w:hAnsi="Arial" w:cs="Arial"/>
          <w:sz w:val="20"/>
          <w:szCs w:val="20"/>
        </w:rPr>
        <w:t>92660, 93660, 94113, 94093, 94021, 94095, 94097, 94038, 94320, 94068, 94091, 94114, 94086, 94067, 94085, das Secretarias da Saúde e Assistência Social</w:t>
      </w:r>
      <w:r w:rsidRPr="000A7AE6">
        <w:rPr>
          <w:rFonts w:ascii="Arial" w:hAnsi="Arial" w:cs="Arial"/>
          <w:sz w:val="20"/>
          <w:szCs w:val="20"/>
        </w:rPr>
        <w:t>.</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11 - DO PAGAMENTO</w:t>
      </w:r>
    </w:p>
    <w:p w:rsidR="00F902C9" w:rsidRPr="00B35907" w:rsidRDefault="00F902C9"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11.1 - O pagamento pelo objeto da presente licitação será feito em favor da proponente vencedora, mediante depósito bancário em sua conta </w:t>
      </w:r>
      <w:r w:rsidR="00F5447E" w:rsidRPr="000A7AE6">
        <w:rPr>
          <w:rFonts w:ascii="Arial" w:hAnsi="Arial" w:cs="Arial"/>
          <w:sz w:val="20"/>
          <w:szCs w:val="20"/>
        </w:rPr>
        <w:t>corrente, após</w:t>
      </w:r>
      <w:r w:rsidRPr="000A7AE6">
        <w:rPr>
          <w:rFonts w:ascii="Arial" w:hAnsi="Arial" w:cs="Arial"/>
          <w:sz w:val="20"/>
          <w:szCs w:val="20"/>
        </w:rPr>
        <w:t xml:space="preserve"> a entrega do objeto, acompanhado da respectiva Nota Fiscal/Fatura. Não será permitido cobrança bancária através de boletos.</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11.2 - O número do CNPJ - Cadastro Nacional de Pessoa Jurídica - constante das notas fiscais/faturas deverá ser aquele fornecido na fase de habilitação (item 4.2.a deste Edital).</w:t>
      </w:r>
    </w:p>
    <w:p w:rsidR="00F5447E" w:rsidRPr="000A7AE6" w:rsidRDefault="00F5447E"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11.3 – O pagamento será </w:t>
      </w:r>
      <w:r w:rsidR="00AC7BF7">
        <w:rPr>
          <w:rFonts w:ascii="Arial" w:hAnsi="Arial" w:cs="Arial"/>
          <w:sz w:val="20"/>
          <w:szCs w:val="20"/>
        </w:rPr>
        <w:t>efetuado em até 30 (trinta) dias após a entrega do objeto</w:t>
      </w:r>
      <w:r w:rsidRPr="000A7AE6">
        <w:rPr>
          <w:rFonts w:ascii="Arial" w:hAnsi="Arial" w:cs="Arial"/>
          <w:sz w:val="20"/>
          <w:szCs w:val="20"/>
        </w:rPr>
        <w:t>.</w:t>
      </w: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                        </w:t>
      </w:r>
    </w:p>
    <w:p w:rsidR="000A7AE6" w:rsidRDefault="000A7AE6" w:rsidP="000A7AE6">
      <w:pPr>
        <w:jc w:val="both"/>
        <w:rPr>
          <w:rFonts w:ascii="Arial" w:hAnsi="Arial" w:cs="Arial"/>
          <w:b/>
          <w:sz w:val="20"/>
          <w:szCs w:val="20"/>
        </w:rPr>
      </w:pPr>
      <w:r w:rsidRPr="00AC7BF7">
        <w:rPr>
          <w:rFonts w:ascii="Arial" w:hAnsi="Arial" w:cs="Arial"/>
          <w:b/>
          <w:sz w:val="20"/>
          <w:szCs w:val="20"/>
        </w:rPr>
        <w:t>12 – DA IMPUGNAÇÃO DO EDITAL</w:t>
      </w:r>
    </w:p>
    <w:p w:rsidR="00F902C9" w:rsidRPr="00B35907" w:rsidRDefault="00F902C9" w:rsidP="000A7AE6">
      <w:pPr>
        <w:jc w:val="both"/>
        <w:rPr>
          <w:rFonts w:ascii="Arial" w:hAnsi="Arial" w:cs="Arial"/>
          <w:b/>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12.1 – Decairá do direito de impugnar os termos do Edital aquele que não fizer até 2 (dois) dias úteis antes da data designada para a realização do Pregão, apontando de forma clara e objetiva as falhas e/ou irregularidades que entende viciarem o mesmo.</w:t>
      </w:r>
    </w:p>
    <w:p w:rsidR="00F5447E" w:rsidRPr="000A7AE6" w:rsidRDefault="00F5447E"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12.2 - Caberá ao Prefeito Municipal decidir, no prazo de 24 (vinte e quatro) horas, sobre a impugnação interposta.</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12.3 - Se procedente e acolhida a impugnação do edital, seus vícios serão sanados e nova data será designada para a realização do certame.</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13 - DAS DISPOSIÇÕES GERAIS</w:t>
      </w:r>
    </w:p>
    <w:p w:rsidR="00F902C9" w:rsidRPr="00B35907" w:rsidRDefault="00F902C9"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13.1 - Nenhuma indenização será devida às proponentes pela elaboração e/ou apresentação de documentação relativa ao presente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13.2 - O resultado desta licitação estará à disposição dos interessados, na sala do Setor de Licitações, logo após sua homologação.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13.3 - O objeto deste Pregão poderá sofrer acréscimos ou supressões de até 25% (vinte e cinco por cento), podendo as supressões superiores a esse limite serem ajustadas entre as partes, conforme o art. 65, §1º, da Lei 8.666/93.</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13.4 - Detalhes não citados, referentes ao fornecimento, mas que a boa técnica leve a presumir a sua necessidade, não deverão ser omitidos, não sendo aceitas justificativas para sua não apresentação.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13.5 -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13.6 - Verificada a desconformidade de algum dos serviços, a proponente vencedora deverá promover as correções necessárias no prazo máximo de 05 (cinco) dias úteis, sujeitando-se às penalidades previstas neste edital.</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 xml:space="preserve">13.7 - </w:t>
      </w:r>
      <w:proofErr w:type="gramStart"/>
      <w:r w:rsidRPr="000A7AE6">
        <w:rPr>
          <w:rFonts w:ascii="Arial" w:hAnsi="Arial" w:cs="Arial"/>
          <w:sz w:val="20"/>
          <w:szCs w:val="20"/>
        </w:rPr>
        <w:t>A Pregoeira e a Equipe</w:t>
      </w:r>
      <w:proofErr w:type="gramEnd"/>
      <w:r w:rsidRPr="000A7AE6">
        <w:rPr>
          <w:rFonts w:ascii="Arial" w:hAnsi="Arial" w:cs="Arial"/>
          <w:sz w:val="20"/>
          <w:szCs w:val="20"/>
        </w:rPr>
        <w:t xml:space="preserve"> de Apoio prestarão os esclarecimentos necessários, bem como irão dirimir as dúvidas suscitadas, de segunda a sexta-feira, no horário de expediente, através dos telefones (54) 3291.9900, ou pessoalmente (Av. Venâncio Aires, 720, São Marcos - RS).</w:t>
      </w:r>
    </w:p>
    <w:p w:rsidR="00F902C9" w:rsidRPr="000A7AE6" w:rsidRDefault="00F902C9"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13.8 – São partes integrantes deste edital os seguintes anexos:</w:t>
      </w:r>
    </w:p>
    <w:p w:rsidR="00F902C9" w:rsidRPr="000A7AE6" w:rsidRDefault="00F902C9"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a) ANEXO I </w:t>
      </w:r>
      <w:proofErr w:type="gramStart"/>
      <w:r w:rsidRPr="000A7AE6">
        <w:rPr>
          <w:rFonts w:ascii="Arial" w:hAnsi="Arial" w:cs="Arial"/>
          <w:sz w:val="20"/>
          <w:szCs w:val="20"/>
        </w:rPr>
        <w:t>–  Procuração</w:t>
      </w:r>
      <w:proofErr w:type="gramEnd"/>
      <w:r w:rsidRPr="000A7AE6">
        <w:rPr>
          <w:rFonts w:ascii="Arial" w:hAnsi="Arial" w:cs="Arial"/>
          <w:sz w:val="20"/>
          <w:szCs w:val="20"/>
        </w:rPr>
        <w:t>;</w:t>
      </w:r>
    </w:p>
    <w:p w:rsidR="000A7AE6" w:rsidRPr="000A7AE6" w:rsidRDefault="000A7AE6" w:rsidP="000A7AE6">
      <w:pPr>
        <w:jc w:val="both"/>
        <w:rPr>
          <w:rFonts w:ascii="Arial" w:hAnsi="Arial" w:cs="Arial"/>
          <w:sz w:val="20"/>
          <w:szCs w:val="20"/>
        </w:rPr>
      </w:pPr>
      <w:r w:rsidRPr="000A7AE6">
        <w:rPr>
          <w:rFonts w:ascii="Arial" w:hAnsi="Arial" w:cs="Arial"/>
          <w:sz w:val="20"/>
          <w:szCs w:val="20"/>
        </w:rPr>
        <w:t>b) ANEXO II – Proposta de Preços;</w:t>
      </w:r>
    </w:p>
    <w:p w:rsidR="000A7AE6" w:rsidRPr="000A7AE6" w:rsidRDefault="000A7AE6" w:rsidP="000A7AE6">
      <w:pPr>
        <w:jc w:val="both"/>
        <w:rPr>
          <w:rFonts w:ascii="Arial" w:hAnsi="Arial" w:cs="Arial"/>
          <w:sz w:val="20"/>
          <w:szCs w:val="20"/>
        </w:rPr>
      </w:pPr>
      <w:r w:rsidRPr="000A7AE6">
        <w:rPr>
          <w:rFonts w:ascii="Arial" w:hAnsi="Arial" w:cs="Arial"/>
          <w:sz w:val="20"/>
          <w:szCs w:val="20"/>
        </w:rPr>
        <w:t>c) ANEXO III – Declaração de Cumprimento Pleno aos Requisitos de Habilitação;</w:t>
      </w:r>
    </w:p>
    <w:p w:rsidR="000A7AE6" w:rsidRPr="000A7AE6" w:rsidRDefault="000A7AE6" w:rsidP="000A7AE6">
      <w:pPr>
        <w:jc w:val="both"/>
        <w:rPr>
          <w:rFonts w:ascii="Arial" w:hAnsi="Arial" w:cs="Arial"/>
          <w:sz w:val="20"/>
          <w:szCs w:val="20"/>
        </w:rPr>
      </w:pPr>
      <w:r w:rsidRPr="000A7AE6">
        <w:rPr>
          <w:rFonts w:ascii="Arial" w:hAnsi="Arial" w:cs="Arial"/>
          <w:sz w:val="20"/>
          <w:szCs w:val="20"/>
        </w:rPr>
        <w:t>d) ANEXO IV - Declaração que a proponente cumpre o disposto no inciso XXXIII do art. 7º da Constituição Federal;</w:t>
      </w:r>
    </w:p>
    <w:p w:rsidR="000A7AE6" w:rsidRPr="000A7AE6" w:rsidRDefault="000A7AE6" w:rsidP="000A7AE6">
      <w:pPr>
        <w:jc w:val="both"/>
        <w:rPr>
          <w:rFonts w:ascii="Arial" w:hAnsi="Arial" w:cs="Arial"/>
          <w:sz w:val="20"/>
          <w:szCs w:val="20"/>
        </w:rPr>
      </w:pPr>
      <w:r w:rsidRPr="000A7AE6">
        <w:rPr>
          <w:rFonts w:ascii="Arial" w:hAnsi="Arial" w:cs="Arial"/>
          <w:sz w:val="20"/>
          <w:szCs w:val="20"/>
        </w:rPr>
        <w:t>e) ANEXO V – Declaração de enquadramento na Lei Complementar 123/2006;</w:t>
      </w:r>
    </w:p>
    <w:p w:rsidR="000A7AE6" w:rsidRPr="000A7AE6" w:rsidRDefault="00AC7BF7" w:rsidP="000A7AE6">
      <w:pPr>
        <w:jc w:val="both"/>
        <w:rPr>
          <w:rFonts w:ascii="Arial" w:hAnsi="Arial" w:cs="Arial"/>
          <w:sz w:val="20"/>
          <w:szCs w:val="20"/>
        </w:rPr>
      </w:pPr>
      <w:r>
        <w:rPr>
          <w:rFonts w:ascii="Arial" w:hAnsi="Arial" w:cs="Arial"/>
          <w:sz w:val="20"/>
          <w:szCs w:val="20"/>
        </w:rPr>
        <w:t>f</w:t>
      </w:r>
      <w:r w:rsidR="000A7AE6" w:rsidRPr="000A7AE6">
        <w:rPr>
          <w:rFonts w:ascii="Arial" w:hAnsi="Arial" w:cs="Arial"/>
          <w:sz w:val="20"/>
          <w:szCs w:val="20"/>
        </w:rPr>
        <w:t>) ANEXO VI - Declaração de que não foram declaradas inidôneas para licitar ou contratar com o Poder Público.</w:t>
      </w:r>
    </w:p>
    <w:p w:rsidR="000A7AE6" w:rsidRDefault="00AC7BF7" w:rsidP="000A7AE6">
      <w:pPr>
        <w:jc w:val="both"/>
        <w:rPr>
          <w:rFonts w:ascii="Arial" w:hAnsi="Arial" w:cs="Arial"/>
          <w:sz w:val="20"/>
          <w:szCs w:val="20"/>
        </w:rPr>
      </w:pPr>
      <w:r>
        <w:rPr>
          <w:rFonts w:ascii="Arial" w:hAnsi="Arial" w:cs="Arial"/>
          <w:sz w:val="20"/>
          <w:szCs w:val="20"/>
        </w:rPr>
        <w:t>g</w:t>
      </w:r>
      <w:r w:rsidR="000A7AE6" w:rsidRPr="000A7AE6">
        <w:rPr>
          <w:rFonts w:ascii="Arial" w:hAnsi="Arial" w:cs="Arial"/>
          <w:sz w:val="20"/>
          <w:szCs w:val="20"/>
        </w:rPr>
        <w:t>) ANEXO VII - Preço Orçado;</w:t>
      </w:r>
    </w:p>
    <w:p w:rsidR="00F902C9" w:rsidRDefault="00F902C9" w:rsidP="000A7AE6">
      <w:pPr>
        <w:jc w:val="both"/>
        <w:rPr>
          <w:rFonts w:ascii="Arial" w:hAnsi="Arial" w:cs="Arial"/>
          <w:sz w:val="20"/>
          <w:szCs w:val="20"/>
        </w:rPr>
      </w:pPr>
    </w:p>
    <w:p w:rsidR="00F902C9" w:rsidRPr="000A7AE6" w:rsidRDefault="00F902C9" w:rsidP="000A7AE6">
      <w:pPr>
        <w:jc w:val="both"/>
        <w:rPr>
          <w:rFonts w:ascii="Arial" w:hAnsi="Arial" w:cs="Arial"/>
          <w:sz w:val="20"/>
          <w:szCs w:val="20"/>
        </w:rPr>
      </w:pPr>
    </w:p>
    <w:p w:rsidR="00A20E71" w:rsidRPr="000A7AE6" w:rsidRDefault="00A20E71"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 xml:space="preserve">     </w:t>
      </w:r>
      <w:r w:rsidR="00F902C9">
        <w:rPr>
          <w:rFonts w:ascii="Arial" w:hAnsi="Arial" w:cs="Arial"/>
          <w:sz w:val="20"/>
          <w:szCs w:val="20"/>
        </w:rPr>
        <w:t xml:space="preserve">                                                                              </w:t>
      </w:r>
      <w:r w:rsidRPr="000A7AE6">
        <w:rPr>
          <w:rFonts w:ascii="Arial" w:hAnsi="Arial" w:cs="Arial"/>
          <w:sz w:val="20"/>
          <w:szCs w:val="20"/>
        </w:rPr>
        <w:t xml:space="preserve">  São Marcos/RS, </w:t>
      </w:r>
      <w:r w:rsidR="00F5447E">
        <w:rPr>
          <w:rFonts w:ascii="Arial" w:hAnsi="Arial" w:cs="Arial"/>
          <w:sz w:val="20"/>
          <w:szCs w:val="20"/>
        </w:rPr>
        <w:t>14</w:t>
      </w:r>
      <w:r w:rsidR="00B35907">
        <w:rPr>
          <w:rFonts w:ascii="Arial" w:hAnsi="Arial" w:cs="Arial"/>
          <w:sz w:val="20"/>
          <w:szCs w:val="20"/>
        </w:rPr>
        <w:t xml:space="preserve"> de </w:t>
      </w:r>
      <w:r w:rsidR="00F5447E">
        <w:rPr>
          <w:rFonts w:ascii="Arial" w:hAnsi="Arial" w:cs="Arial"/>
          <w:sz w:val="20"/>
          <w:szCs w:val="20"/>
        </w:rPr>
        <w:t>agosto</w:t>
      </w:r>
      <w:r w:rsidR="00B35907">
        <w:rPr>
          <w:rFonts w:ascii="Arial" w:hAnsi="Arial" w:cs="Arial"/>
          <w:sz w:val="20"/>
          <w:szCs w:val="20"/>
        </w:rPr>
        <w:t xml:space="preserve"> 2018</w:t>
      </w:r>
    </w:p>
    <w:p w:rsidR="00B35907" w:rsidRDefault="00B35907" w:rsidP="000A7AE6">
      <w:pPr>
        <w:jc w:val="both"/>
        <w:rPr>
          <w:rFonts w:ascii="Arial" w:hAnsi="Arial" w:cs="Arial"/>
          <w:sz w:val="20"/>
          <w:szCs w:val="20"/>
        </w:rPr>
      </w:pPr>
    </w:p>
    <w:p w:rsidR="00F902C9" w:rsidRDefault="00F902C9" w:rsidP="000A7AE6">
      <w:pPr>
        <w:jc w:val="both"/>
        <w:rPr>
          <w:rFonts w:ascii="Arial" w:hAnsi="Arial" w:cs="Arial"/>
          <w:sz w:val="20"/>
          <w:szCs w:val="20"/>
        </w:rPr>
      </w:pPr>
    </w:p>
    <w:p w:rsidR="00F902C9" w:rsidRDefault="00F902C9" w:rsidP="000A7AE6">
      <w:pPr>
        <w:jc w:val="both"/>
        <w:rPr>
          <w:rFonts w:ascii="Arial" w:hAnsi="Arial" w:cs="Arial"/>
          <w:sz w:val="20"/>
          <w:szCs w:val="20"/>
        </w:rPr>
      </w:pPr>
    </w:p>
    <w:p w:rsidR="00F902C9" w:rsidRPr="000A7AE6" w:rsidRDefault="00F902C9"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                                                         </w:t>
      </w:r>
      <w:r w:rsidR="00F902C9">
        <w:rPr>
          <w:rFonts w:ascii="Arial" w:hAnsi="Arial" w:cs="Arial"/>
          <w:sz w:val="20"/>
          <w:szCs w:val="20"/>
        </w:rPr>
        <w:t xml:space="preserve">                               </w:t>
      </w:r>
      <w:r w:rsidRPr="000A7AE6">
        <w:rPr>
          <w:rFonts w:ascii="Arial" w:hAnsi="Arial" w:cs="Arial"/>
          <w:sz w:val="20"/>
          <w:szCs w:val="20"/>
        </w:rPr>
        <w:t xml:space="preserve">  Evandro Carlos </w:t>
      </w:r>
      <w:proofErr w:type="spellStart"/>
      <w:r w:rsidRPr="000A7AE6">
        <w:rPr>
          <w:rFonts w:ascii="Arial" w:hAnsi="Arial" w:cs="Arial"/>
          <w:sz w:val="20"/>
          <w:szCs w:val="20"/>
        </w:rPr>
        <w:t>Kuwer</w:t>
      </w:r>
      <w:proofErr w:type="spellEnd"/>
    </w:p>
    <w:p w:rsidR="00DC70EB" w:rsidRDefault="000A7AE6" w:rsidP="00B35907">
      <w:pPr>
        <w:jc w:val="both"/>
        <w:rPr>
          <w:rFonts w:ascii="Arial" w:hAnsi="Arial" w:cs="Arial"/>
          <w:sz w:val="20"/>
          <w:szCs w:val="20"/>
        </w:rPr>
      </w:pPr>
      <w:r w:rsidRPr="000A7AE6">
        <w:rPr>
          <w:rFonts w:ascii="Arial" w:hAnsi="Arial" w:cs="Arial"/>
          <w:sz w:val="20"/>
          <w:szCs w:val="20"/>
        </w:rPr>
        <w:t xml:space="preserve">                                                             </w:t>
      </w:r>
      <w:r w:rsidR="00F902C9">
        <w:rPr>
          <w:rFonts w:ascii="Arial" w:hAnsi="Arial" w:cs="Arial"/>
          <w:sz w:val="20"/>
          <w:szCs w:val="20"/>
        </w:rPr>
        <w:t xml:space="preserve">                             </w:t>
      </w:r>
      <w:r w:rsidRPr="000A7AE6">
        <w:rPr>
          <w:rFonts w:ascii="Arial" w:hAnsi="Arial" w:cs="Arial"/>
          <w:sz w:val="20"/>
          <w:szCs w:val="20"/>
        </w:rPr>
        <w:t xml:space="preserve">  Prefeito Municipal </w:t>
      </w: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Pr="00B35907" w:rsidRDefault="00F902C9" w:rsidP="00B35907">
      <w:pPr>
        <w:jc w:val="both"/>
        <w:rPr>
          <w:rFonts w:ascii="Arial" w:hAnsi="Arial" w:cs="Arial"/>
          <w:sz w:val="20"/>
          <w:szCs w:val="20"/>
        </w:rPr>
      </w:pPr>
    </w:p>
    <w:p w:rsidR="008F544E" w:rsidRPr="00993860" w:rsidRDefault="008F544E" w:rsidP="008F544E">
      <w:pPr>
        <w:pStyle w:val="Ttulo6"/>
        <w:rPr>
          <w:rFonts w:ascii="Arial" w:hAnsi="Arial" w:cs="Arial"/>
          <w:sz w:val="20"/>
          <w:u w:val="single"/>
          <w14:shadow w14:blurRad="50800" w14:dist="38100" w14:dir="2700000" w14:sx="100000" w14:sy="100000" w14:kx="0" w14:ky="0" w14:algn="tl">
            <w14:srgbClr w14:val="000000">
              <w14:alpha w14:val="60000"/>
            </w14:srgbClr>
          </w14:shadow>
        </w:rPr>
      </w:pPr>
      <w:r w:rsidRPr="00993860">
        <w:rPr>
          <w:rFonts w:ascii="Arial" w:hAnsi="Arial" w:cs="Arial"/>
          <w:sz w:val="20"/>
          <w:u w:val="single"/>
          <w14:shadow w14:blurRad="50800" w14:dist="38100" w14:dir="2700000" w14:sx="100000" w14:sy="100000" w14:kx="0" w14:ky="0" w14:algn="tl">
            <w14:srgbClr w14:val="000000">
              <w14:alpha w14:val="60000"/>
            </w14:srgbClr>
          </w14:shadow>
        </w:rPr>
        <w:t>ANEXO I</w:t>
      </w:r>
    </w:p>
    <w:p w:rsidR="008F544E" w:rsidRPr="00993860"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8F544E" w:rsidRPr="00993860"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r w:rsidRPr="00993860">
        <w:rPr>
          <w:rFonts w:ascii="Arial" w:hAnsi="Arial" w:cs="Arial"/>
          <w:b/>
          <w:sz w:val="20"/>
          <w:szCs w:val="20"/>
          <w14:shadow w14:blurRad="50800" w14:dist="38100" w14:dir="2700000" w14:sx="100000" w14:sy="100000" w14:kx="0" w14:ky="0" w14:algn="tl">
            <w14:srgbClr w14:val="000000">
              <w14:alpha w14:val="60000"/>
            </w14:srgbClr>
          </w14:shadow>
        </w:rPr>
        <w:t>PREGÃO PRESENCIAL Nº.</w:t>
      </w:r>
      <w:r w:rsidR="00D50D13" w:rsidRPr="00993860">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271A25" w:rsidRPr="00993860">
        <w:rPr>
          <w:rFonts w:ascii="Arial" w:hAnsi="Arial" w:cs="Arial"/>
          <w:b/>
          <w:sz w:val="20"/>
          <w:szCs w:val="20"/>
          <w14:shadow w14:blurRad="50800" w14:dist="38100" w14:dir="2700000" w14:sx="100000" w14:sy="100000" w14:kx="0" w14:ky="0" w14:algn="tl">
            <w14:srgbClr w14:val="000000">
              <w14:alpha w14:val="60000"/>
            </w14:srgbClr>
          </w14:shadow>
        </w:rPr>
        <w:t>0</w:t>
      </w:r>
      <w:r w:rsidR="00DE3ED0">
        <w:rPr>
          <w:rFonts w:ascii="Arial" w:hAnsi="Arial" w:cs="Arial"/>
          <w:b/>
          <w:sz w:val="20"/>
          <w:szCs w:val="20"/>
          <w14:shadow w14:blurRad="50800" w14:dist="38100" w14:dir="2700000" w14:sx="100000" w14:sy="100000" w14:kx="0" w14:ky="0" w14:algn="tl">
            <w14:srgbClr w14:val="000000">
              <w14:alpha w14:val="60000"/>
            </w14:srgbClr>
          </w14:shadow>
        </w:rPr>
        <w:t>5</w:t>
      </w:r>
      <w:r w:rsidR="00F5447E">
        <w:rPr>
          <w:rFonts w:ascii="Arial" w:hAnsi="Arial" w:cs="Arial"/>
          <w:b/>
          <w:sz w:val="20"/>
          <w:szCs w:val="20"/>
          <w14:shadow w14:blurRad="50800" w14:dist="38100" w14:dir="2700000" w14:sx="100000" w14:sy="100000" w14:kx="0" w14:ky="0" w14:algn="tl">
            <w14:srgbClr w14:val="000000">
              <w14:alpha w14:val="60000"/>
            </w14:srgbClr>
          </w14:shadow>
        </w:rPr>
        <w:t>9</w:t>
      </w:r>
      <w:r w:rsidR="00630FB4">
        <w:rPr>
          <w:rFonts w:ascii="Arial" w:hAnsi="Arial" w:cs="Arial"/>
          <w:b/>
          <w:sz w:val="20"/>
          <w:szCs w:val="20"/>
          <w14:shadow w14:blurRad="50800" w14:dist="38100" w14:dir="2700000" w14:sx="100000" w14:sy="100000" w14:kx="0" w14:ky="0" w14:algn="tl">
            <w14:srgbClr w14:val="000000">
              <w14:alpha w14:val="60000"/>
            </w14:srgbClr>
          </w14:shadow>
        </w:rPr>
        <w:t>/201</w:t>
      </w:r>
      <w:r w:rsidR="00C26045">
        <w:rPr>
          <w:rFonts w:ascii="Arial" w:hAnsi="Arial" w:cs="Arial"/>
          <w:b/>
          <w:sz w:val="20"/>
          <w:szCs w:val="20"/>
          <w14:shadow w14:blurRad="50800" w14:dist="38100" w14:dir="2700000" w14:sx="100000" w14:sy="100000" w14:kx="0" w14:ky="0" w14:algn="tl">
            <w14:srgbClr w14:val="000000">
              <w14:alpha w14:val="60000"/>
            </w14:srgbClr>
          </w14:shadow>
        </w:rPr>
        <w:t>8</w:t>
      </w:r>
    </w:p>
    <w:p w:rsidR="008F544E" w:rsidRPr="00993860" w:rsidRDefault="008F544E" w:rsidP="00A20E71">
      <w:pPr>
        <w:pStyle w:val="Ttulo5"/>
        <w:jc w:val="left"/>
        <w:rPr>
          <w:bCs w:val="0"/>
          <w:sz w:val="20"/>
          <w14:shadow w14:blurRad="50800" w14:dist="38100" w14:dir="2700000" w14:sx="100000" w14:sy="100000" w14:kx="0" w14:ky="0" w14:algn="tl">
            <w14:srgbClr w14:val="000000">
              <w14:alpha w14:val="60000"/>
            </w14:srgbClr>
          </w14:shadow>
        </w:rPr>
      </w:pPr>
    </w:p>
    <w:p w:rsidR="008F544E" w:rsidRPr="00993860" w:rsidRDefault="008F544E" w:rsidP="008F544E">
      <w:pPr>
        <w:pStyle w:val="Ttulo5"/>
        <w:rPr>
          <w:bCs w:val="0"/>
          <w:sz w:val="20"/>
          <w14:shadow w14:blurRad="50800" w14:dist="38100" w14:dir="2700000" w14:sx="100000" w14:sy="100000" w14:kx="0" w14:ky="0" w14:algn="tl">
            <w14:srgbClr w14:val="000000">
              <w14:alpha w14:val="60000"/>
            </w14:srgbClr>
          </w14:shadow>
        </w:rPr>
      </w:pPr>
      <w:r w:rsidRPr="00993860">
        <w:rPr>
          <w:bCs w:val="0"/>
          <w:sz w:val="20"/>
          <w14:shadow w14:blurRad="50800" w14:dist="38100" w14:dir="2700000" w14:sx="100000" w14:sy="100000" w14:kx="0" w14:ky="0" w14:algn="tl">
            <w14:srgbClr w14:val="000000">
              <w14:alpha w14:val="60000"/>
            </w14:srgbClr>
          </w14:shadow>
        </w:rPr>
        <w:t>PROCURAÇÃO</w:t>
      </w:r>
    </w:p>
    <w:p w:rsidR="008F544E" w:rsidRPr="00993860" w:rsidRDefault="008F544E" w:rsidP="008F544E">
      <w:pPr>
        <w:jc w:val="both"/>
        <w:rPr>
          <w:rFonts w:ascii="Arial" w:hAnsi="Arial" w:cs="Arial"/>
          <w:b/>
          <w:sz w:val="20"/>
          <w:szCs w:val="20"/>
          <w14:shadow w14:blurRad="50800" w14:dist="38100" w14:dir="2700000" w14:sx="100000" w14:sy="100000" w14:kx="0" w14:ky="0" w14:algn="tl">
            <w14:srgbClr w14:val="000000">
              <w14:alpha w14:val="60000"/>
            </w14:srgbClr>
          </w14:shadow>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Cidade _______________/Estado_____, Data ____________</w:t>
      </w:r>
    </w:p>
    <w:p w:rsidR="008F544E" w:rsidRPr="005F6BE6" w:rsidRDefault="008F544E" w:rsidP="008F544E">
      <w:pPr>
        <w:pStyle w:val="Corpodetexto21"/>
        <w:rPr>
          <w:rFonts w:cs="Arial"/>
          <w:sz w:val="20"/>
        </w:rPr>
      </w:pPr>
    </w:p>
    <w:p w:rsidR="008F544E" w:rsidRPr="005F6BE6" w:rsidRDefault="008F544E" w:rsidP="008F544E">
      <w:pPr>
        <w:pStyle w:val="Corpodetexto21"/>
        <w:rPr>
          <w:rFonts w:cs="Arial"/>
          <w:sz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_____________________________________</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&lt;nome completo do representante legal </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w:t>
      </w:r>
      <w:proofErr w:type="gramStart"/>
      <w:r w:rsidRPr="005F6BE6">
        <w:rPr>
          <w:rFonts w:ascii="Arial" w:hAnsi="Arial" w:cs="Arial"/>
          <w:sz w:val="20"/>
          <w:szCs w:val="20"/>
        </w:rPr>
        <w:t>e</w:t>
      </w:r>
      <w:proofErr w:type="gramEnd"/>
      <w:r w:rsidRPr="005F6BE6">
        <w:rPr>
          <w:rFonts w:ascii="Arial" w:hAnsi="Arial" w:cs="Arial"/>
          <w:sz w:val="20"/>
          <w:szCs w:val="20"/>
        </w:rPr>
        <w:t xml:space="preserve"> qualificação na empresa&gt;</w:t>
      </w:r>
    </w:p>
    <w:p w:rsidR="008F544E" w:rsidRDefault="008F544E" w:rsidP="008F544E">
      <w:pPr>
        <w:jc w:val="both"/>
        <w:rPr>
          <w:rFonts w:ascii="Arial" w:hAnsi="Arial" w:cs="Arial"/>
          <w:sz w:val="20"/>
          <w:szCs w:val="20"/>
        </w:rPr>
      </w:pPr>
    </w:p>
    <w:p w:rsidR="000456AA" w:rsidRDefault="000456AA" w:rsidP="008F544E">
      <w:pPr>
        <w:jc w:val="both"/>
        <w:rPr>
          <w:rFonts w:ascii="Arial" w:hAnsi="Arial" w:cs="Arial"/>
          <w:sz w:val="20"/>
          <w:szCs w:val="20"/>
        </w:rPr>
      </w:pPr>
    </w:p>
    <w:p w:rsidR="000456AA" w:rsidRPr="005F6BE6" w:rsidRDefault="000456AA" w:rsidP="008F544E">
      <w:pPr>
        <w:jc w:val="both"/>
        <w:rPr>
          <w:rFonts w:ascii="Arial" w:hAnsi="Arial" w:cs="Arial"/>
          <w:sz w:val="20"/>
          <w:szCs w:val="20"/>
        </w:rPr>
      </w:pPr>
    </w:p>
    <w:p w:rsidR="008F544E" w:rsidRPr="005F6BE6" w:rsidRDefault="008F544E" w:rsidP="008F544E">
      <w:pPr>
        <w:jc w:val="right"/>
        <w:rPr>
          <w:rFonts w:ascii="Arial" w:hAnsi="Arial" w:cs="Arial"/>
          <w:b/>
          <w:sz w:val="20"/>
          <w:szCs w:val="20"/>
        </w:rPr>
      </w:pPr>
      <w:r w:rsidRPr="005F6BE6">
        <w:rPr>
          <w:rFonts w:ascii="Arial" w:hAnsi="Arial" w:cs="Arial"/>
          <w:b/>
          <w:sz w:val="20"/>
          <w:szCs w:val="20"/>
        </w:rPr>
        <w:t>OBS: Com assinatura do Outorgante</w:t>
      </w:r>
      <w:r w:rsidR="00B81F39">
        <w:rPr>
          <w:rFonts w:ascii="Arial" w:hAnsi="Arial" w:cs="Arial"/>
          <w:b/>
          <w:sz w:val="20"/>
          <w:szCs w:val="20"/>
        </w:rPr>
        <w:t>.</w:t>
      </w:r>
      <w:r w:rsidRPr="005F6BE6">
        <w:rPr>
          <w:rFonts w:ascii="Arial" w:hAnsi="Arial" w:cs="Arial"/>
          <w:b/>
          <w:sz w:val="20"/>
          <w:szCs w:val="20"/>
        </w:rPr>
        <w:t xml:space="preserve"> </w:t>
      </w:r>
    </w:p>
    <w:p w:rsidR="008F544E" w:rsidRPr="005F6BE6" w:rsidRDefault="008F544E" w:rsidP="008F544E">
      <w:pPr>
        <w:jc w:val="center"/>
        <w:rPr>
          <w:sz w:val="20"/>
          <w:szCs w:val="20"/>
          <w:u w:val="single"/>
        </w:rPr>
      </w:pPr>
      <w:r w:rsidRPr="005F6BE6">
        <w:rPr>
          <w:rFonts w:ascii="Arial" w:hAnsi="Arial" w:cs="Arial"/>
          <w:sz w:val="20"/>
          <w:szCs w:val="20"/>
        </w:rPr>
        <w:t xml:space="preserve"> </w:t>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00DD2E1C">
        <w:rPr>
          <w:rFonts w:ascii="Arial" w:hAnsi="Arial" w:cs="Arial"/>
          <w:sz w:val="20"/>
          <w:szCs w:val="20"/>
        </w:rPr>
        <w:t xml:space="preserve">                      </w:t>
      </w:r>
      <w:r w:rsidRPr="005F6BE6">
        <w:rPr>
          <w:rFonts w:ascii="Arial" w:hAnsi="Arial" w:cs="Arial"/>
          <w:sz w:val="20"/>
          <w:szCs w:val="20"/>
        </w:rPr>
        <w:t xml:space="preserve"> </w:t>
      </w:r>
      <w:r w:rsidR="00DD2E1C">
        <w:rPr>
          <w:rFonts w:ascii="Arial" w:hAnsi="Arial" w:cs="Arial"/>
          <w:sz w:val="20"/>
          <w:szCs w:val="20"/>
        </w:rPr>
        <w:t>(</w:t>
      </w:r>
      <w:proofErr w:type="gramStart"/>
      <w:r w:rsidR="00DD2E1C">
        <w:rPr>
          <w:rFonts w:ascii="Arial" w:hAnsi="Arial" w:cs="Arial"/>
          <w:sz w:val="20"/>
          <w:szCs w:val="20"/>
        </w:rPr>
        <w:t>com</w:t>
      </w:r>
      <w:proofErr w:type="gramEnd"/>
      <w:r w:rsidR="00DD2E1C">
        <w:rPr>
          <w:rFonts w:ascii="Arial" w:hAnsi="Arial" w:cs="Arial"/>
          <w:sz w:val="20"/>
          <w:szCs w:val="20"/>
        </w:rPr>
        <w:t xml:space="preserve"> firma reconhecida)</w:t>
      </w:r>
      <w:r w:rsidRPr="005F6BE6">
        <w:rPr>
          <w:rFonts w:ascii="Arial" w:hAnsi="Arial" w:cs="Arial"/>
          <w:sz w:val="20"/>
          <w:szCs w:val="20"/>
        </w:rPr>
        <w:t xml:space="preserve">    </w:t>
      </w:r>
    </w:p>
    <w:p w:rsidR="00A5706F" w:rsidRDefault="00A5706F"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300EA0" w:rsidRDefault="00300EA0" w:rsidP="008F544E">
      <w:pPr>
        <w:jc w:val="center"/>
        <w:rPr>
          <w:sz w:val="20"/>
          <w:szCs w:val="20"/>
          <w:u w:val="single"/>
        </w:rPr>
      </w:pPr>
    </w:p>
    <w:p w:rsidR="00300EA0" w:rsidRDefault="00300EA0" w:rsidP="008F544E">
      <w:pPr>
        <w:jc w:val="center"/>
        <w:rPr>
          <w:sz w:val="20"/>
          <w:szCs w:val="20"/>
          <w:u w:val="single"/>
        </w:rPr>
      </w:pPr>
    </w:p>
    <w:p w:rsidR="00300EA0" w:rsidRDefault="00300EA0"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B92723" w:rsidRDefault="00B92723" w:rsidP="008F544E">
      <w:pPr>
        <w:jc w:val="center"/>
        <w:rPr>
          <w:sz w:val="20"/>
          <w:szCs w:val="20"/>
          <w:u w:val="single"/>
        </w:rPr>
      </w:pPr>
    </w:p>
    <w:p w:rsidR="00D75640" w:rsidRDefault="00D75640" w:rsidP="00273CF3">
      <w:pPr>
        <w:pStyle w:val="Ttulo6"/>
        <w:jc w:val="left"/>
        <w:rPr>
          <w:b w:val="0"/>
          <w:sz w:val="20"/>
          <w:u w:val="single"/>
        </w:rPr>
      </w:pPr>
    </w:p>
    <w:p w:rsidR="00D75640" w:rsidRPr="00D75640" w:rsidRDefault="00D75640" w:rsidP="00D75640"/>
    <w:p w:rsidR="008F544E" w:rsidRPr="005F6BE6" w:rsidRDefault="008F544E" w:rsidP="008F544E">
      <w:pPr>
        <w:pStyle w:val="Ttulo6"/>
        <w:rPr>
          <w:rFonts w:ascii="Arial" w:hAnsi="Arial" w:cs="Arial"/>
          <w:sz w:val="20"/>
          <w:u w:val="single"/>
        </w:rPr>
      </w:pPr>
      <w:r w:rsidRPr="005F6BE6">
        <w:rPr>
          <w:rFonts w:ascii="Arial" w:hAnsi="Arial" w:cs="Arial"/>
          <w:sz w:val="20"/>
          <w:u w:val="single"/>
        </w:rPr>
        <w:t>ANEXO II</w:t>
      </w:r>
    </w:p>
    <w:p w:rsidR="008F544E" w:rsidRPr="005F6BE6" w:rsidRDefault="008F544E" w:rsidP="008F544E">
      <w:pPr>
        <w:rPr>
          <w:rFonts w:ascii="Arial" w:hAnsi="Arial" w:cs="Arial"/>
          <w:sz w:val="20"/>
          <w:szCs w:val="20"/>
        </w:rPr>
      </w:pPr>
    </w:p>
    <w:p w:rsidR="008F544E" w:rsidRPr="005F6BE6" w:rsidRDefault="008F544E" w:rsidP="008F544E">
      <w:pPr>
        <w:jc w:val="center"/>
        <w:rPr>
          <w:rFonts w:ascii="Arial" w:hAnsi="Arial" w:cs="Arial"/>
          <w:b/>
          <w:sz w:val="20"/>
          <w:szCs w:val="20"/>
        </w:rPr>
      </w:pPr>
      <w:r w:rsidRPr="005F6BE6">
        <w:rPr>
          <w:rFonts w:ascii="Arial" w:hAnsi="Arial" w:cs="Arial"/>
          <w:b/>
          <w:sz w:val="20"/>
          <w:szCs w:val="20"/>
        </w:rPr>
        <w:t xml:space="preserve">PREGÃO PRESENCIAL Nº </w:t>
      </w:r>
      <w:r w:rsidR="000456AA">
        <w:rPr>
          <w:rFonts w:ascii="Arial" w:hAnsi="Arial" w:cs="Arial"/>
          <w:b/>
          <w:sz w:val="20"/>
          <w:szCs w:val="20"/>
        </w:rPr>
        <w:t>0</w:t>
      </w:r>
      <w:r w:rsidR="00DE3ED0">
        <w:rPr>
          <w:rFonts w:ascii="Arial" w:hAnsi="Arial" w:cs="Arial"/>
          <w:b/>
          <w:sz w:val="20"/>
          <w:szCs w:val="20"/>
        </w:rPr>
        <w:t>5</w:t>
      </w:r>
      <w:r w:rsidR="00F5447E">
        <w:rPr>
          <w:rFonts w:ascii="Arial" w:hAnsi="Arial" w:cs="Arial"/>
          <w:b/>
          <w:sz w:val="20"/>
          <w:szCs w:val="20"/>
        </w:rPr>
        <w:t>9</w:t>
      </w:r>
      <w:r w:rsidR="00630FB4">
        <w:rPr>
          <w:rFonts w:ascii="Arial" w:hAnsi="Arial" w:cs="Arial"/>
          <w:b/>
          <w:sz w:val="20"/>
          <w:szCs w:val="20"/>
        </w:rPr>
        <w:t>/201</w:t>
      </w:r>
      <w:r w:rsidR="00C26045">
        <w:rPr>
          <w:rFonts w:ascii="Arial" w:hAnsi="Arial" w:cs="Arial"/>
          <w:b/>
          <w:sz w:val="20"/>
          <w:szCs w:val="20"/>
        </w:rPr>
        <w:t>8</w:t>
      </w:r>
    </w:p>
    <w:p w:rsidR="008F544E" w:rsidRPr="005F6BE6" w:rsidRDefault="008F544E" w:rsidP="008F544E">
      <w:pPr>
        <w:jc w:val="center"/>
        <w:rPr>
          <w:rFonts w:ascii="Arial" w:hAnsi="Arial" w:cs="Arial"/>
          <w:b/>
          <w:sz w:val="20"/>
          <w:szCs w:val="20"/>
        </w:rPr>
      </w:pPr>
    </w:p>
    <w:p w:rsidR="0003199A" w:rsidRDefault="008F544E" w:rsidP="00060CEA">
      <w:pPr>
        <w:jc w:val="center"/>
        <w:rPr>
          <w:rFonts w:ascii="Arial" w:hAnsi="Arial" w:cs="Arial"/>
          <w:b/>
          <w:sz w:val="20"/>
          <w:szCs w:val="20"/>
        </w:rPr>
      </w:pPr>
      <w:r w:rsidRPr="005F6BE6">
        <w:rPr>
          <w:rFonts w:ascii="Arial" w:hAnsi="Arial" w:cs="Arial"/>
          <w:b/>
          <w:sz w:val="20"/>
          <w:szCs w:val="20"/>
        </w:rPr>
        <w:t>PROPOSTA DE PREÇOS</w:t>
      </w:r>
    </w:p>
    <w:p w:rsidR="008F544E" w:rsidRPr="005F6BE6" w:rsidRDefault="008F544E" w:rsidP="00524DB2">
      <w:pPr>
        <w:rPr>
          <w:rFonts w:ascii="Arial" w:hAnsi="Arial" w:cs="Arial"/>
          <w:b/>
          <w:sz w:val="20"/>
          <w:szCs w:val="20"/>
        </w:rPr>
      </w:pPr>
    </w:p>
    <w:p w:rsidR="008F544E" w:rsidRPr="005F6BE6" w:rsidRDefault="008F544E" w:rsidP="008F544E">
      <w:pPr>
        <w:rPr>
          <w:rFonts w:ascii="Arial" w:hAnsi="Arial" w:cs="Arial"/>
          <w:b/>
          <w:sz w:val="20"/>
          <w:szCs w:val="20"/>
        </w:rPr>
      </w:pPr>
      <w:r w:rsidRPr="005F6BE6">
        <w:rPr>
          <w:rFonts w:ascii="Arial" w:hAnsi="Arial" w:cs="Arial"/>
          <w:b/>
          <w:sz w:val="20"/>
          <w:szCs w:val="20"/>
        </w:rPr>
        <w:t>Empresa:</w:t>
      </w:r>
    </w:p>
    <w:p w:rsidR="008F544E" w:rsidRPr="005F6BE6" w:rsidRDefault="008F544E" w:rsidP="008F544E">
      <w:pPr>
        <w:rPr>
          <w:rFonts w:ascii="Arial" w:hAnsi="Arial" w:cs="Arial"/>
          <w:b/>
          <w:sz w:val="20"/>
          <w:szCs w:val="20"/>
        </w:rPr>
      </w:pPr>
      <w:r w:rsidRPr="005F6BE6">
        <w:rPr>
          <w:rFonts w:ascii="Arial" w:hAnsi="Arial" w:cs="Arial"/>
          <w:b/>
          <w:sz w:val="20"/>
          <w:szCs w:val="20"/>
        </w:rPr>
        <w:t>Endereço:</w:t>
      </w:r>
    </w:p>
    <w:p w:rsidR="008F544E" w:rsidRPr="005F6BE6" w:rsidRDefault="008F544E" w:rsidP="008F544E">
      <w:pPr>
        <w:rPr>
          <w:rFonts w:ascii="Arial" w:hAnsi="Arial" w:cs="Arial"/>
          <w:b/>
          <w:sz w:val="20"/>
          <w:szCs w:val="20"/>
        </w:rPr>
      </w:pPr>
      <w:r w:rsidRPr="005F6BE6">
        <w:rPr>
          <w:rFonts w:ascii="Arial" w:hAnsi="Arial" w:cs="Arial"/>
          <w:b/>
          <w:sz w:val="20"/>
          <w:szCs w:val="20"/>
        </w:rPr>
        <w:t>CNPJ:                                  Insc. Estadual:</w:t>
      </w:r>
    </w:p>
    <w:p w:rsidR="008F544E" w:rsidRPr="005F6BE6" w:rsidRDefault="008F544E" w:rsidP="008F544E">
      <w:pPr>
        <w:rPr>
          <w:rFonts w:ascii="Arial" w:hAnsi="Arial" w:cs="Arial"/>
          <w:b/>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Prazo de validade da proposta: 60 dias.</w:t>
      </w:r>
    </w:p>
    <w:p w:rsidR="008F544E" w:rsidRPr="005F6BE6" w:rsidRDefault="008F544E" w:rsidP="008F544E">
      <w:pPr>
        <w:rPr>
          <w:rFonts w:ascii="Arial" w:hAnsi="Arial" w:cs="Arial"/>
          <w:b/>
          <w:sz w:val="20"/>
          <w:szCs w:val="20"/>
        </w:rPr>
      </w:pPr>
    </w:p>
    <w:p w:rsidR="008F544E" w:rsidRDefault="008F544E" w:rsidP="008F544E">
      <w:pPr>
        <w:jc w:val="both"/>
        <w:rPr>
          <w:rFonts w:ascii="Arial" w:hAnsi="Arial" w:cs="Arial"/>
          <w:sz w:val="20"/>
          <w:szCs w:val="20"/>
        </w:rPr>
      </w:pPr>
      <w:r w:rsidRPr="005F6BE6">
        <w:rPr>
          <w:rFonts w:ascii="Arial" w:hAnsi="Arial" w:cs="Arial"/>
          <w:b/>
          <w:sz w:val="20"/>
          <w:szCs w:val="20"/>
        </w:rPr>
        <w:t>Declaramos</w:t>
      </w:r>
      <w:r w:rsidRPr="005F6BE6">
        <w:rPr>
          <w:rFonts w:ascii="Arial" w:hAnsi="Arial" w:cs="Arial"/>
          <w:sz w:val="20"/>
          <w:szCs w:val="20"/>
        </w:rPr>
        <w:t xml:space="preserve"> que os preços apresentados compreendem todas as despesas incidentes sobre o objeto licitado, tais como impostos, taxas, encargos sociais e trabalhistas, fretes e seguros.</w:t>
      </w:r>
    </w:p>
    <w:p w:rsidR="00F112E6" w:rsidRDefault="00F112E6" w:rsidP="008F544E">
      <w:pPr>
        <w:jc w:val="both"/>
        <w:rPr>
          <w:rFonts w:ascii="Arial" w:hAnsi="Arial" w:cs="Arial"/>
          <w:sz w:val="20"/>
          <w:szCs w:val="20"/>
        </w:rPr>
      </w:pPr>
    </w:p>
    <w:p w:rsidR="00F112E6" w:rsidRPr="00F112E6" w:rsidRDefault="00F112E6" w:rsidP="00F112E6">
      <w:pPr>
        <w:jc w:val="both"/>
        <w:rPr>
          <w:rFonts w:ascii="Arial" w:hAnsi="Arial" w:cs="Arial"/>
          <w:sz w:val="20"/>
          <w:szCs w:val="20"/>
        </w:rPr>
      </w:pPr>
    </w:p>
    <w:tbl>
      <w:tblPr>
        <w:tblW w:w="10632" w:type="dxa"/>
        <w:tblInd w:w="-4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68"/>
        <w:gridCol w:w="4678"/>
        <w:gridCol w:w="567"/>
        <w:gridCol w:w="709"/>
        <w:gridCol w:w="1275"/>
        <w:gridCol w:w="1276"/>
        <w:gridCol w:w="1559"/>
      </w:tblGrid>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b/>
                <w:sz w:val="20"/>
                <w:szCs w:val="20"/>
              </w:rPr>
            </w:pPr>
            <w:r w:rsidRPr="00F112E6">
              <w:rPr>
                <w:rFonts w:ascii="Arial" w:hAnsi="Arial" w:cs="Arial"/>
                <w:b/>
                <w:sz w:val="20"/>
                <w:szCs w:val="20"/>
              </w:rPr>
              <w:t>ITEM</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b/>
                <w:sz w:val="20"/>
                <w:szCs w:val="20"/>
              </w:rPr>
            </w:pPr>
            <w:r w:rsidRPr="00F112E6">
              <w:rPr>
                <w:rFonts w:ascii="Arial" w:hAnsi="Arial" w:cs="Arial"/>
                <w:b/>
                <w:sz w:val="20"/>
                <w:szCs w:val="20"/>
              </w:rPr>
              <w:t>DESCRIÇÃO</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b/>
                <w:sz w:val="20"/>
                <w:szCs w:val="20"/>
              </w:rPr>
            </w:pPr>
            <w:r w:rsidRPr="00F112E6">
              <w:rPr>
                <w:rFonts w:ascii="Arial" w:hAnsi="Arial" w:cs="Arial"/>
                <w:b/>
                <w:sz w:val="20"/>
                <w:szCs w:val="20"/>
              </w:rPr>
              <w:t>UNID</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b/>
                <w:sz w:val="20"/>
                <w:szCs w:val="20"/>
              </w:rPr>
            </w:pPr>
            <w:r w:rsidRPr="00F112E6">
              <w:rPr>
                <w:rFonts w:ascii="Arial" w:hAnsi="Arial" w:cs="Arial"/>
                <w:b/>
                <w:sz w:val="20"/>
                <w:szCs w:val="20"/>
              </w:rPr>
              <w:t>QTDE</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b/>
                <w:sz w:val="20"/>
                <w:szCs w:val="20"/>
              </w:rPr>
            </w:pPr>
            <w:r w:rsidRPr="00F112E6">
              <w:rPr>
                <w:rFonts w:ascii="Arial" w:hAnsi="Arial" w:cs="Arial"/>
                <w:b/>
                <w:sz w:val="20"/>
                <w:szCs w:val="20"/>
              </w:rPr>
              <w:t>UNIT</w:t>
            </w:r>
            <w:r>
              <w:rPr>
                <w:rFonts w:ascii="Arial" w:hAnsi="Arial" w:cs="Arial"/>
                <w:b/>
                <w:sz w:val="20"/>
                <w:szCs w:val="20"/>
              </w:rPr>
              <w:t>ÁRIO</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b/>
                <w:sz w:val="20"/>
                <w:szCs w:val="20"/>
              </w:rPr>
            </w:pPr>
            <w:r w:rsidRPr="00F112E6">
              <w:rPr>
                <w:rFonts w:ascii="Arial" w:hAnsi="Arial" w:cs="Arial"/>
                <w:b/>
                <w:sz w:val="20"/>
                <w:szCs w:val="20"/>
              </w:rPr>
              <w:t>TOTAL</w:t>
            </w:r>
          </w:p>
        </w:tc>
        <w:tc>
          <w:tcPr>
            <w:tcW w:w="1559" w:type="dxa"/>
            <w:tcBorders>
              <w:top w:val="single" w:sz="2" w:space="0" w:color="000000"/>
              <w:left w:val="single" w:sz="2" w:space="0" w:color="000000"/>
              <w:bottom w:val="single" w:sz="2" w:space="0" w:color="000000"/>
              <w:right w:val="single" w:sz="2" w:space="0" w:color="000000"/>
            </w:tcBorders>
          </w:tcPr>
          <w:p w:rsidR="00F112E6" w:rsidRDefault="00F112E6" w:rsidP="00F112E6">
            <w:pPr>
              <w:jc w:val="center"/>
              <w:rPr>
                <w:rFonts w:ascii="Arial" w:hAnsi="Arial" w:cs="Arial"/>
                <w:b/>
                <w:sz w:val="20"/>
                <w:szCs w:val="20"/>
              </w:rPr>
            </w:pPr>
            <w:r>
              <w:rPr>
                <w:rFonts w:ascii="Arial" w:hAnsi="Arial" w:cs="Arial"/>
                <w:b/>
                <w:sz w:val="20"/>
                <w:szCs w:val="20"/>
              </w:rPr>
              <w:t>MARCA</w:t>
            </w:r>
          </w:p>
          <w:p w:rsidR="00F112E6" w:rsidRPr="00F112E6" w:rsidRDefault="00F112E6" w:rsidP="00F112E6">
            <w:pPr>
              <w:jc w:val="center"/>
              <w:rPr>
                <w:rFonts w:ascii="Arial" w:hAnsi="Arial" w:cs="Arial"/>
                <w:b/>
                <w:sz w:val="20"/>
                <w:szCs w:val="20"/>
              </w:rPr>
            </w:pPr>
            <w:r>
              <w:rPr>
                <w:rFonts w:ascii="Arial" w:hAnsi="Arial" w:cs="Arial"/>
                <w:b/>
                <w:sz w:val="20"/>
                <w:szCs w:val="20"/>
              </w:rPr>
              <w:t>MODELO</w:t>
            </w: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7418 - Antena digital externa 2x1 HDTV E UHF + Cabo Coaxial 10 m </w:t>
            </w:r>
            <w:proofErr w:type="gramStart"/>
            <w:r w:rsidRPr="00F112E6">
              <w:rPr>
                <w:rFonts w:ascii="Arial" w:hAnsi="Arial" w:cs="Arial"/>
                <w:sz w:val="20"/>
                <w:szCs w:val="20"/>
              </w:rPr>
              <w:t>+</w:t>
            </w:r>
            <w:proofErr w:type="gramEnd"/>
            <w:r w:rsidRPr="00F112E6">
              <w:rPr>
                <w:rFonts w:ascii="Arial" w:hAnsi="Arial" w:cs="Arial"/>
                <w:sz w:val="20"/>
                <w:szCs w:val="20"/>
              </w:rPr>
              <w:t xml:space="preserve"> mastro de fixação, alumínio Atende a toda a faixa de frequência digital/ UHF/HDTV/VHF Frequência:470~862 MHZ Impedância: 75 Ohms Ganho: 6+ -1dBi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2</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8186 - AQUECEDOR E DEUMIDIFICADOR DE AR: 2 NÍVEIS DE POTÊNCIA PARA AQUECIMENTO E 1 PARA VENTILAÇÃO, CONTROLE DE TEMPERATURA POR TERMOSTATO, TRIPLO SISTEMA DE SEGURANÇA, LÂMPADA-PILOTO INDICA O FUNCIONAMENTO DO APARELHO, ALÇA PARA TRANSPORTE, BAIXO NÍVEL DE RUÍDO, 2.000 WATTS, 220VOLTS, GARANTIA MÍNIMA DE 1 ANO.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3</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5384 - ar condicionado AR </w:t>
            </w:r>
            <w:proofErr w:type="spellStart"/>
            <w:r w:rsidRPr="00F112E6">
              <w:rPr>
                <w:rFonts w:ascii="Arial" w:hAnsi="Arial" w:cs="Arial"/>
                <w:sz w:val="20"/>
                <w:szCs w:val="20"/>
              </w:rPr>
              <w:t>CONDICIONADO:Tipo</w:t>
            </w:r>
            <w:proofErr w:type="spellEnd"/>
            <w:r w:rsidRPr="00F112E6">
              <w:rPr>
                <w:rFonts w:ascii="Arial" w:hAnsi="Arial" w:cs="Arial"/>
                <w:sz w:val="20"/>
                <w:szCs w:val="20"/>
              </w:rPr>
              <w:t xml:space="preserve">: Split Ciclo: Reverso Potência </w:t>
            </w:r>
            <w:proofErr w:type="spellStart"/>
            <w:r w:rsidRPr="00F112E6">
              <w:rPr>
                <w:rFonts w:ascii="Arial" w:hAnsi="Arial" w:cs="Arial"/>
                <w:sz w:val="20"/>
                <w:szCs w:val="20"/>
              </w:rPr>
              <w:t>Btus</w:t>
            </w:r>
            <w:proofErr w:type="spellEnd"/>
            <w:r w:rsidRPr="00F112E6">
              <w:rPr>
                <w:rFonts w:ascii="Arial" w:hAnsi="Arial" w:cs="Arial"/>
                <w:sz w:val="20"/>
                <w:szCs w:val="20"/>
              </w:rPr>
              <w:t xml:space="preserve"> 9000 Eficiência Energética: Classe A Funções: Refrigeração, Aquecimento, </w:t>
            </w:r>
            <w:proofErr w:type="spellStart"/>
            <w:r w:rsidRPr="00F112E6">
              <w:rPr>
                <w:rFonts w:ascii="Arial" w:hAnsi="Arial" w:cs="Arial"/>
                <w:sz w:val="20"/>
                <w:szCs w:val="20"/>
              </w:rPr>
              <w:t>Desumidificação</w:t>
            </w:r>
            <w:proofErr w:type="spellEnd"/>
            <w:r w:rsidRPr="00F112E6">
              <w:rPr>
                <w:rFonts w:ascii="Arial" w:hAnsi="Arial" w:cs="Arial"/>
                <w:sz w:val="20"/>
                <w:szCs w:val="20"/>
              </w:rPr>
              <w:t xml:space="preserve"> e Ventilação: Turbo; Oscilar Timer: Sim Silencioso: Sim Compressor: Rotativo Controle Remoto: Sim Aviso Limpar Filtro: Sim Velocidades: 3 Temperatura: de 18°C a 32ºC Detalhes do produto: Proteção contra corrosão; Rápido resfriamento Nível de Ruído 39 Hz Baixo consumo de energia Cor: Branco Voltagem: 220 volts Garantia Compressor: 5 Anos Garantia: 1 Ano Gás ecológico que não agride a camada de ozônio. Filtro de carvão ativado que absorve odores indesejáveis. Função com a qual melhora a qualidade interna do ar, eliminando agentes biológicos que ameaçam à saúde.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3</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4</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8185 - BEBEDOURO DE ÁGUA: 220 VOLTS, BANDEJA DE ÁGUA REMOVÍVEL, 2 TEMPERATURA DA ÁGUA, SISTEMA DE REFRIGERAÇÃO POR PLACA PELTIER, TORNEIRA EM POLIPROPILENO E SÃO ATÓXICAS E RESISTENTES, CAPACIDADE INTERNA 650 ML DE ÁGUA, INDICADORES LUMINOSOS, GARANTIA MÍNIMA DE 1 ANO.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5</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5678 - CADEIRA </w:t>
            </w:r>
            <w:proofErr w:type="spellStart"/>
            <w:r w:rsidRPr="00F112E6">
              <w:rPr>
                <w:rFonts w:ascii="Arial" w:hAnsi="Arial" w:cs="Arial"/>
                <w:sz w:val="20"/>
                <w:szCs w:val="20"/>
              </w:rPr>
              <w:t>Cadeira</w:t>
            </w:r>
            <w:proofErr w:type="spellEnd"/>
            <w:r w:rsidRPr="00F112E6">
              <w:rPr>
                <w:rFonts w:ascii="Arial" w:hAnsi="Arial" w:cs="Arial"/>
                <w:sz w:val="20"/>
                <w:szCs w:val="20"/>
              </w:rPr>
              <w:t xml:space="preserve"> para escritório modelo diretor giratória, com base em polipropileno e rodízios em polipropileno, regulagem de altura a gás e sistema de relax integrado com regulagem de pressão, encosto e assento em estrutura metálica espuma de alta densidade em couro sintético, apoio de braços em polipropileno. Cor preta, peso real suportado (kg) 120 kg. Garantia mínima do fornecedor 12 meses.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4</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6</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6602 - CADEIRA </w:t>
            </w:r>
            <w:proofErr w:type="spellStart"/>
            <w:r w:rsidRPr="00F112E6">
              <w:rPr>
                <w:rFonts w:ascii="Arial" w:hAnsi="Arial" w:cs="Arial"/>
                <w:sz w:val="20"/>
                <w:szCs w:val="20"/>
              </w:rPr>
              <w:t>Cadeira</w:t>
            </w:r>
            <w:proofErr w:type="spellEnd"/>
            <w:r w:rsidRPr="00F112E6">
              <w:rPr>
                <w:rFonts w:ascii="Arial" w:hAnsi="Arial" w:cs="Arial"/>
                <w:sz w:val="20"/>
                <w:szCs w:val="20"/>
              </w:rPr>
              <w:t xml:space="preserve"> para escritório modelo diretor giratória, com base em polipropileno e rodízios em polipropileno, regulagem de altura a gás e sistema de relax integrado com regulagem de pressão, encosto e assento em estrutura metálica espuma de alta densidade em couro sintético, apoio de braços em polipropileno. Cor verde musgo, peso real suportado (kg) 120 kg. Garantia mínima do fornecedor 12 meses.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3</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7</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8199 - CADEIRA DE ESCRITORIO GIRATORIA DIMENSÕES DO PRODUTO: (LARGURA X ALTURA X PROFUNDIDADE) 54 </w:t>
            </w:r>
            <w:proofErr w:type="gramStart"/>
            <w:r w:rsidRPr="00F112E6">
              <w:rPr>
                <w:rFonts w:ascii="Arial" w:hAnsi="Arial" w:cs="Arial"/>
                <w:sz w:val="20"/>
                <w:szCs w:val="20"/>
              </w:rPr>
              <w:t>X</w:t>
            </w:r>
            <w:proofErr w:type="gramEnd"/>
            <w:r w:rsidRPr="00F112E6">
              <w:rPr>
                <w:rFonts w:ascii="Arial" w:hAnsi="Arial" w:cs="Arial"/>
                <w:sz w:val="20"/>
                <w:szCs w:val="20"/>
              </w:rPr>
              <w:t xml:space="preserve"> 90/102 X 54 CM ENCOSTO: (LARGURA X ALTURA) 46 X 47 CM ASSENTO: (LARGURA X ALTURA X PROFUNDIDADE) 46 X 43/55 X 41 CM RAIO DO PÉ: 54 CM ESTRUTURA: BASE EM FERRO COM ACABAMENTO EM NYLON. REVESTIMENTO: COURO. REGULAGEM DE ALTURA. COM BRAÇOS CORSA. ASSENTO COM ESPUMA INJETADA EM 45 MM. BASE GIRATÓRIA COM RODÍZIOS. O PRODUTO ACOMPANHA MANUAL DE MONTAGEM E ACESSÓRIOS. OBS: DEVERÁ SER ENTREGUE MONTADA OU MONTADA PELO FORNECEDOR.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3</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8</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8244 - CADEIRA DE POLIPROPILENO, COR BRANCA, PESO MÁXIMO SUPORTADO 140kg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20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9</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8256 - CADEIRA TIPO CAIXA CADEIRA CAIXA, COM PISTÃO ALTO, ESTOFADA EM TECIDO COR PRETA, SEM BRAÇO, COM RODIZIO E APOIO PARA OS PÉS.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3</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10</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8058 - CHALEIRA ELÉTRICA CAPACIDADE DE 1,8 </w:t>
            </w:r>
            <w:proofErr w:type="gramStart"/>
            <w:r w:rsidRPr="00F112E6">
              <w:rPr>
                <w:rFonts w:ascii="Arial" w:hAnsi="Arial" w:cs="Arial"/>
                <w:sz w:val="20"/>
                <w:szCs w:val="20"/>
              </w:rPr>
              <w:t>LITROS .</w:t>
            </w:r>
            <w:proofErr w:type="gramEnd"/>
            <w:r w:rsidRPr="00F112E6">
              <w:rPr>
                <w:rFonts w:ascii="Arial" w:hAnsi="Arial" w:cs="Arial"/>
                <w:sz w:val="20"/>
                <w:szCs w:val="20"/>
              </w:rPr>
              <w:t xml:space="preserve"> COM DESLIGAMENTO AUTOMÁTICO E LÂMPADA PILOTO, JARRA REMOVÍVEL SEM FIO SENDO DE INOX E COM DETALHES DE </w:t>
            </w:r>
            <w:proofErr w:type="gramStart"/>
            <w:r w:rsidRPr="00F112E6">
              <w:rPr>
                <w:rFonts w:ascii="Arial" w:hAnsi="Arial" w:cs="Arial"/>
                <w:sz w:val="20"/>
                <w:szCs w:val="20"/>
              </w:rPr>
              <w:t>PLÁSTICO .</w:t>
            </w:r>
            <w:proofErr w:type="gramEnd"/>
            <w:r w:rsidRPr="00F112E6">
              <w:rPr>
                <w:rFonts w:ascii="Arial" w:hAnsi="Arial" w:cs="Arial"/>
                <w:sz w:val="20"/>
                <w:szCs w:val="20"/>
              </w:rPr>
              <w:t xml:space="preserve"> BOTÃO PARA ABERTURA AUTOMÁTICA NO CENTRO DA TAMPA. POTÊNCIA 1800 W E VOLTAGEM 220 V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11</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7373 - Conversor e Gravador de TV Digital 220V Com entrada USB e HDMI Aparelho tem que ter compatibilidade com qualquer modelo de televisão, tanto para antenas internas, quanto para externas. Conteúdo da embalagem: 1 Conversor digital, 1 Cabo AV, 1 Cabo HDMI, 1 Controle Remoto, 1 Fonte de alimentação, 1 Guia rápido. 1 ano de garantia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12</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826 - GARRAFA TÉRMICA - Dimensões Produto (Compr. X Larg. X Alt.): 152 </w:t>
            </w:r>
            <w:proofErr w:type="gramStart"/>
            <w:r w:rsidRPr="00F112E6">
              <w:rPr>
                <w:rFonts w:ascii="Arial" w:hAnsi="Arial" w:cs="Arial"/>
                <w:sz w:val="20"/>
                <w:szCs w:val="20"/>
              </w:rPr>
              <w:t>x</w:t>
            </w:r>
            <w:proofErr w:type="gramEnd"/>
            <w:r w:rsidRPr="00F112E6">
              <w:rPr>
                <w:rFonts w:ascii="Arial" w:hAnsi="Arial" w:cs="Arial"/>
                <w:sz w:val="20"/>
                <w:szCs w:val="20"/>
              </w:rPr>
              <w:t xml:space="preserve"> 135 x 367 mm. Capacidade: 1,8 LITROS. Cor PRETA. Garrafa de mesa, uso e transporte na vertical. Conservação térmica de líquidos frios e quentes. Sistema de bomba exclusivo. Jato forte e preciso. Revestimento externo polipropileno - PP.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13</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8212 - IMPRESSORA LASER MULTIFUNCIONAL TIPO MULTIFUNCIONAIS MONOCROMÁTICOS A4 VELOCIDADE DE PRODUÇÃO: ATÉ 40 PÁGINAS POR MINUTO EM A4 RESOLUÇÃO: QUALIDADE DE 1200 </w:t>
            </w:r>
            <w:proofErr w:type="gramStart"/>
            <w:r w:rsidRPr="00F112E6">
              <w:rPr>
                <w:rFonts w:ascii="Arial" w:hAnsi="Arial" w:cs="Arial"/>
                <w:sz w:val="20"/>
                <w:szCs w:val="20"/>
              </w:rPr>
              <w:t>X</w:t>
            </w:r>
            <w:proofErr w:type="gramEnd"/>
            <w:r w:rsidRPr="00F112E6">
              <w:rPr>
                <w:rFonts w:ascii="Arial" w:hAnsi="Arial" w:cs="Arial"/>
                <w:sz w:val="20"/>
                <w:szCs w:val="20"/>
              </w:rPr>
              <w:t xml:space="preserve"> 1200 DPI MEMÓRIA 512MB STANDARD, MÁX. 1.536MB MANUSEIO DE PAPEL CAPACIDADE DE ENTRADA: BANDEJA DE PAPEL PADRÃO PARA 250 FOLHAS, COMPORTANDO GRAMATURA DE 60 A 163G/M² BANDEJA MULTIUSO PARA 100 FOLHAS, COMPORTANDO GRAMATURA DE 60 A 220 G/M² CAPACIDADE MÁXIMA DE ENTRADA (COM OPÇÕES): 850 FOLHAS; UNIDADE DUPLEX: IMPRESSÃO FRENTE E VERSO, SUPORTA GRAMAGENS DE 60 A 163 G/M² CAPACIDADE DE SAÍDA: 150 FOLHAS COM A FACE PARA BAIXO; PROCESSADOR DE DOCUMENTOS: PROCESSADOR DE DOCUMENTOS DE DIGITALIZAÇÃO DE PASSAGEM ÚNICA FRENTE E VERSO PARA 50 FOLHAS. IMPRIMIR PROCESSADOR DE 800 MHZ EMULAÇÕES: PRESCRIBE, PCL 6 (PCL-XL/PCL-5E), KPDL 3 (PS3), PDF, PDF DIRECT PRINTING, XPS, OPENXPS, TIFF, JPEG COMPATIBILIDADE COM TODOS OS SISTEMAS WINDOWS, MAC APPLE MACINTOSH OS X 10.5 OU SUPERIOR E LINUX FUNÇÕES ADICIONAIS DE IMPRESSÃO: ECOPRINT (RASCUNHO); IMPRESSÃO CONFIDENCIAL; TESTE E RETENÇÃO; CÓPIA RÁPIDA E ARMAZENAMENTO DE TRABALHOS COPIAR GERENCIAMENTO DE TRABALHOS: CONTABILIZAÇÃO DE TRABALHOS, 100 CÓDIGOS DE DEPARTAMENTOS, 4 TECLAS DE PROGRAMAÇÃO, 2 TECLAS DE ATALHO AMPLITUDE DE ZOOM: 25-400 EM PASSOS DE 1% CÓPIA CONTÍNUA: 1-999 AJUSTES DA IMAGEM: TEXTO + FOTO, TEXTO, FOTOGRAFIA E MAPA DIGITALIZAR SCANNER COLORIDO E PRETO E BRANCO FORMATO DOS ARQUIVOS: TIFF (COMPACTADO MMR/JPEG), PDF (COMPACTADO MMR/JPEG), XPS, JPEG, PDF (ALTAMENTE COMPACTADO), PDF/A-1 DIGITALIZAÇÃO PARA PASTA SMB, E-MAIL, FTP, DIGITALIZAÇÃO E ENVIO WSD, USB, TWAIN/WIA TAMANHO DIGITALIZAÇÃO: A4 RESOLUÇÃO DA DIGITALIZAÇÃO: 600 X 600 DPI, 400 X 400 DPI, 300 X 300 DPI, 200 X 400 DPI, 200 X 200 DPI, 200 X 100 DPI VELOCIDADE DE DIGITALIZAÇÃO SIMPLEX: A 300 DPI - 40 IPM/23 IPM; A 600 DPI ? 18 IPM/ 7 IPM; VELOCIDADE DE DIGITALIZAÇÃO DUPLEX: A 300 DPI - 32 IPM/16 IPM INTERFACES INTERFACE PADRÃO: 10/100/1000 BASETX, USB 2.0 </w:t>
            </w:r>
            <w:proofErr w:type="gramStart"/>
            <w:r w:rsidRPr="00F112E6">
              <w:rPr>
                <w:rFonts w:ascii="Arial" w:hAnsi="Arial" w:cs="Arial"/>
                <w:sz w:val="20"/>
                <w:szCs w:val="20"/>
              </w:rPr>
              <w:t>( HI</w:t>
            </w:r>
            <w:proofErr w:type="gramEnd"/>
            <w:r w:rsidRPr="00F112E6">
              <w:rPr>
                <w:rFonts w:ascii="Arial" w:hAnsi="Arial" w:cs="Arial"/>
                <w:sz w:val="20"/>
                <w:szCs w:val="20"/>
              </w:rPr>
              <w:t xml:space="preserve">-SPEED), 1 USB HOST (HIGH SPEED) GARANTIA </w:t>
            </w:r>
            <w:proofErr w:type="spellStart"/>
            <w:r w:rsidRPr="00F112E6">
              <w:rPr>
                <w:rFonts w:ascii="Arial" w:hAnsi="Arial" w:cs="Arial"/>
                <w:sz w:val="20"/>
                <w:szCs w:val="20"/>
              </w:rPr>
              <w:t>GARANTIA</w:t>
            </w:r>
            <w:proofErr w:type="spellEnd"/>
            <w:r w:rsidRPr="00F112E6">
              <w:rPr>
                <w:rFonts w:ascii="Arial" w:hAnsi="Arial" w:cs="Arial"/>
                <w:sz w:val="20"/>
                <w:szCs w:val="20"/>
              </w:rPr>
              <w:t xml:space="preserve"> GERAL DE 1 ANO. GARANTIA ADICIONAL TAMBOR E DEVELOPER DE 3 ANOS OU 100.000 PÁGINAS, DE ACORDO COM O QUE FOR PRIMEIRO ATINGIDO.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14</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5511 - PURIFICADOR DE ÁGUA, FIXADO NA PAREDE COM ÁGUA NORMAL E GELADA, 220 VOLTS, GARANTIA MÍNIMA 1 ANO, INSTALAÇÃO INCLUSA.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15</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7416 - Suporte de parede inclinável para TV com visão frontal e superior. Distância da parede: 3,5 cm Inclinação:8° Função VESA: 50x50, 75x75, 100x100, 200x100, 200x200, 300x30,400x100mm Parafuso: M4x16mm, M6x20mm e M8x25mm Pontos de fixação: 4 Acompanha nível de bolha Fácil instalação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16</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8081 - TELEFONE SEM FIO PRETO, COM ALCANCE INTERNO DE 40</w:t>
            </w:r>
            <w:proofErr w:type="gramStart"/>
            <w:r w:rsidRPr="00F112E6">
              <w:rPr>
                <w:rFonts w:ascii="Arial" w:hAnsi="Arial" w:cs="Arial"/>
                <w:sz w:val="20"/>
                <w:szCs w:val="20"/>
              </w:rPr>
              <w:t>m ?</w:t>
            </w:r>
            <w:proofErr w:type="gramEnd"/>
            <w:r w:rsidRPr="00F112E6">
              <w:rPr>
                <w:rFonts w:ascii="Arial" w:hAnsi="Arial" w:cs="Arial"/>
                <w:sz w:val="20"/>
                <w:szCs w:val="20"/>
              </w:rPr>
              <w:t xml:space="preserve"> EXTERNO DE 100m. COM IDENTIFICADOR DE CHAMADAS, VIVA VOZ, REDUÇÃO DE RUÍDOS, CHAMADA EM ESPERA, CRONÔMETRO DE TEMPO DE LIGAÇÃO, REGISTRO DE CHAMADAS, TECLA DE BLOQUEIO PROGRAMÁVEL, COM 5 OPÇÕES DE VOLUME DE TOQUE E TIPO DE CAMPAINHA POLIFÔNICO, TECLAS MUDO, FLASH, LOCALIZAR MONOFONE E REDISCAR, AGENDA PARA 70 NÚMEROS, FREQUÊNCIA 1.9 </w:t>
            </w:r>
            <w:proofErr w:type="spellStart"/>
            <w:r w:rsidRPr="00F112E6">
              <w:rPr>
                <w:rFonts w:ascii="Arial" w:hAnsi="Arial" w:cs="Arial"/>
                <w:sz w:val="20"/>
                <w:szCs w:val="20"/>
              </w:rPr>
              <w:t>Ghz</w:t>
            </w:r>
            <w:proofErr w:type="spellEnd"/>
            <w:r w:rsidRPr="00F112E6">
              <w:rPr>
                <w:rFonts w:ascii="Arial" w:hAnsi="Arial" w:cs="Arial"/>
                <w:sz w:val="20"/>
                <w:szCs w:val="20"/>
              </w:rPr>
              <w:t xml:space="preserve">, AVISO DE BATERIA FRACA, 96H DE BATERIA EM ESPERA E 9H DE CONVERSAÇÃO, CERTIFICADO PELA ANATEL, BIVOLT. COM GARANTIA DE 1 ANO (3 MESES GARANTIA LEGAL + 9 MESES DE GARANTIA ESPECIAL DO FABRICANTE.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17</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7090 - TELEVISOR SMART LED 32 POLEGADAS Conversor digital, </w:t>
            </w:r>
            <w:proofErr w:type="spellStart"/>
            <w:r w:rsidRPr="00F112E6">
              <w:rPr>
                <w:rFonts w:ascii="Arial" w:hAnsi="Arial" w:cs="Arial"/>
                <w:sz w:val="20"/>
                <w:szCs w:val="20"/>
              </w:rPr>
              <w:t>wi-fi</w:t>
            </w:r>
            <w:proofErr w:type="spellEnd"/>
            <w:r w:rsidRPr="00F112E6">
              <w:rPr>
                <w:rFonts w:ascii="Arial" w:hAnsi="Arial" w:cs="Arial"/>
                <w:sz w:val="20"/>
                <w:szCs w:val="20"/>
              </w:rPr>
              <w:t xml:space="preserve"> integrado, 2 entradas USB e 3 entradas HDMI, Bivolt, HDTV, garantia mínima de 1 ano.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3</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r w:rsidR="00C2264B" w:rsidRPr="00F112E6" w:rsidTr="00C2264B">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18</w:t>
            </w:r>
          </w:p>
        </w:tc>
        <w:tc>
          <w:tcPr>
            <w:tcW w:w="46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r w:rsidRPr="00F112E6">
              <w:rPr>
                <w:rFonts w:ascii="Arial" w:hAnsi="Arial" w:cs="Arial"/>
                <w:sz w:val="20"/>
                <w:szCs w:val="20"/>
              </w:rPr>
              <w:t xml:space="preserve">2904 - VENTILADOR descrição: tamanho próximo 40 cm de coluna, 220 volts, com regulagem de altura, grade removível, inclinação vertical, conter 6 </w:t>
            </w:r>
            <w:proofErr w:type="spellStart"/>
            <w:r w:rsidRPr="00F112E6">
              <w:rPr>
                <w:rFonts w:ascii="Arial" w:hAnsi="Arial" w:cs="Arial"/>
                <w:sz w:val="20"/>
                <w:szCs w:val="20"/>
              </w:rPr>
              <w:t>Pas</w:t>
            </w:r>
            <w:proofErr w:type="spellEnd"/>
            <w:r w:rsidRPr="00F112E6">
              <w:rPr>
                <w:rFonts w:ascii="Arial" w:hAnsi="Arial" w:cs="Arial"/>
                <w:sz w:val="20"/>
                <w:szCs w:val="20"/>
              </w:rPr>
              <w:t xml:space="preserve">, 3 velocidades, silencioso.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center"/>
              <w:rPr>
                <w:rFonts w:ascii="Arial" w:hAnsi="Arial" w:cs="Arial"/>
                <w:sz w:val="20"/>
                <w:szCs w:val="20"/>
              </w:rPr>
            </w:pPr>
            <w:r w:rsidRPr="00F112E6">
              <w:rPr>
                <w:rFonts w:ascii="Arial" w:hAnsi="Arial" w:cs="Arial"/>
                <w:sz w:val="20"/>
                <w:szCs w:val="20"/>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F112E6" w:rsidRPr="00F112E6" w:rsidRDefault="00F112E6" w:rsidP="00F112E6">
            <w:pPr>
              <w:spacing w:after="240"/>
              <w:jc w:val="both"/>
              <w:rPr>
                <w:rFonts w:ascii="Arial" w:hAnsi="Arial" w:cs="Arial"/>
                <w:sz w:val="20"/>
                <w:szCs w:val="20"/>
              </w:rPr>
            </w:pPr>
          </w:p>
        </w:tc>
      </w:tr>
    </w:tbl>
    <w:p w:rsidR="00F112E6" w:rsidRPr="00F112E6" w:rsidRDefault="00F112E6" w:rsidP="00F112E6">
      <w:pPr>
        <w:jc w:val="both"/>
        <w:rPr>
          <w:rFonts w:ascii="Arial" w:hAnsi="Arial" w:cs="Arial"/>
          <w:sz w:val="20"/>
          <w:szCs w:val="20"/>
        </w:rPr>
      </w:pPr>
    </w:p>
    <w:p w:rsidR="00F112E6" w:rsidRDefault="00F112E6" w:rsidP="008F544E">
      <w:pPr>
        <w:jc w:val="both"/>
        <w:rPr>
          <w:rFonts w:ascii="Arial" w:hAnsi="Arial" w:cs="Arial"/>
          <w:sz w:val="20"/>
          <w:szCs w:val="20"/>
        </w:rPr>
      </w:pPr>
    </w:p>
    <w:p w:rsidR="00F112E6" w:rsidRDefault="00F112E6" w:rsidP="008F544E">
      <w:pPr>
        <w:jc w:val="both"/>
        <w:rPr>
          <w:rFonts w:ascii="Arial" w:hAnsi="Arial" w:cs="Arial"/>
          <w:sz w:val="20"/>
          <w:szCs w:val="20"/>
        </w:rPr>
      </w:pPr>
    </w:p>
    <w:p w:rsidR="00F112E6" w:rsidRDefault="00F112E6" w:rsidP="008F544E">
      <w:pPr>
        <w:jc w:val="both"/>
        <w:rPr>
          <w:rFonts w:ascii="Arial" w:hAnsi="Arial" w:cs="Arial"/>
          <w:sz w:val="20"/>
          <w:szCs w:val="20"/>
        </w:rPr>
      </w:pPr>
    </w:p>
    <w:p w:rsidR="00F112E6" w:rsidRDefault="00F112E6" w:rsidP="008F544E">
      <w:pPr>
        <w:jc w:val="both"/>
        <w:rPr>
          <w:rFonts w:ascii="Arial" w:hAnsi="Arial" w:cs="Arial"/>
          <w:sz w:val="20"/>
          <w:szCs w:val="20"/>
        </w:rPr>
      </w:pPr>
      <w:r>
        <w:rPr>
          <w:rFonts w:ascii="Arial" w:hAnsi="Arial" w:cs="Arial"/>
          <w:sz w:val="20"/>
          <w:szCs w:val="20"/>
        </w:rPr>
        <w:t xml:space="preserve">                                                                                   DATA:</w:t>
      </w:r>
    </w:p>
    <w:p w:rsidR="00A20E71" w:rsidRDefault="00A20E71" w:rsidP="0046508A">
      <w:pPr>
        <w:rPr>
          <w:rFonts w:ascii="Arial" w:hAnsi="Arial" w:cs="Arial"/>
          <w:sz w:val="22"/>
          <w:szCs w:val="22"/>
        </w:rPr>
      </w:pPr>
    </w:p>
    <w:p w:rsidR="00A20E71" w:rsidRDefault="00A20E71" w:rsidP="0046508A">
      <w:pPr>
        <w:rPr>
          <w:b/>
          <w:sz w:val="18"/>
          <w:szCs w:val="18"/>
        </w:rPr>
      </w:pPr>
    </w:p>
    <w:p w:rsidR="0041367F" w:rsidRDefault="0041367F" w:rsidP="0046508A">
      <w:pPr>
        <w:rPr>
          <w:b/>
          <w:sz w:val="18"/>
          <w:szCs w:val="18"/>
        </w:rPr>
      </w:pPr>
    </w:p>
    <w:p w:rsidR="0041367F" w:rsidRDefault="0041367F" w:rsidP="0046508A">
      <w:pPr>
        <w:rPr>
          <w:b/>
          <w:sz w:val="18"/>
          <w:szCs w:val="18"/>
        </w:rPr>
      </w:pPr>
    </w:p>
    <w:p w:rsidR="00F112E6" w:rsidRDefault="00F112E6" w:rsidP="00F112E6">
      <w:pPr>
        <w:jc w:val="both"/>
        <w:rPr>
          <w:rFonts w:ascii="Arial" w:hAnsi="Arial" w:cs="Arial"/>
          <w:sz w:val="18"/>
          <w:szCs w:val="18"/>
        </w:rPr>
      </w:pPr>
      <w:r>
        <w:rPr>
          <w:rFonts w:ascii="Arial" w:hAnsi="Arial" w:cs="Arial"/>
          <w:sz w:val="18"/>
          <w:szCs w:val="18"/>
        </w:rPr>
        <w:t xml:space="preserve">                                                                                        </w:t>
      </w:r>
      <w:r w:rsidR="0035422D" w:rsidRPr="00116561">
        <w:rPr>
          <w:rFonts w:ascii="Arial" w:hAnsi="Arial" w:cs="Arial"/>
          <w:sz w:val="18"/>
          <w:szCs w:val="18"/>
        </w:rPr>
        <w:t>...............................</w:t>
      </w:r>
      <w:r>
        <w:rPr>
          <w:rFonts w:ascii="Arial" w:hAnsi="Arial" w:cs="Arial"/>
          <w:sz w:val="18"/>
          <w:szCs w:val="18"/>
        </w:rPr>
        <w:t>...............................</w:t>
      </w:r>
    </w:p>
    <w:p w:rsidR="0035422D" w:rsidRPr="00F112E6" w:rsidRDefault="00F112E6" w:rsidP="00F112E6">
      <w:pPr>
        <w:jc w:val="both"/>
        <w:rPr>
          <w:rFonts w:ascii="Arial" w:hAnsi="Arial" w:cs="Arial"/>
          <w:sz w:val="18"/>
          <w:szCs w:val="18"/>
        </w:rPr>
      </w:pPr>
      <w:r>
        <w:rPr>
          <w:rFonts w:ascii="Arial" w:hAnsi="Arial" w:cs="Arial"/>
          <w:sz w:val="18"/>
          <w:szCs w:val="18"/>
        </w:rPr>
        <w:t xml:space="preserve">                                                                                              </w:t>
      </w:r>
      <w:r w:rsidR="0035422D">
        <w:rPr>
          <w:rFonts w:ascii="Arial" w:hAnsi="Arial" w:cs="Arial"/>
          <w:sz w:val="18"/>
          <w:szCs w:val="18"/>
        </w:rPr>
        <w:t xml:space="preserve"> </w:t>
      </w:r>
      <w:r w:rsidR="0035422D" w:rsidRPr="00116561">
        <w:rPr>
          <w:rFonts w:ascii="Arial" w:hAnsi="Arial" w:cs="Arial"/>
          <w:sz w:val="18"/>
          <w:szCs w:val="18"/>
        </w:rPr>
        <w:t>Representante legal da empresa</w:t>
      </w:r>
    </w:p>
    <w:p w:rsidR="0035422D" w:rsidRDefault="0035422D" w:rsidP="0046508A">
      <w:pPr>
        <w:rPr>
          <w:b/>
          <w:sz w:val="18"/>
          <w:szCs w:val="18"/>
        </w:rPr>
      </w:pPr>
    </w:p>
    <w:p w:rsidR="0035422D" w:rsidRDefault="0035422D" w:rsidP="0046508A">
      <w:pPr>
        <w:rPr>
          <w:b/>
          <w:sz w:val="18"/>
          <w:szCs w:val="18"/>
        </w:rPr>
      </w:pPr>
    </w:p>
    <w:p w:rsidR="0035422D" w:rsidRDefault="0035422D" w:rsidP="0046508A">
      <w:pPr>
        <w:rPr>
          <w:b/>
          <w:sz w:val="18"/>
          <w:szCs w:val="18"/>
        </w:rPr>
      </w:pPr>
    </w:p>
    <w:p w:rsidR="0035422D" w:rsidRDefault="0035422D" w:rsidP="0046508A">
      <w:pPr>
        <w:rPr>
          <w:b/>
          <w:sz w:val="18"/>
          <w:szCs w:val="18"/>
        </w:rPr>
      </w:pPr>
    </w:p>
    <w:p w:rsidR="00C758FC" w:rsidRDefault="00C758FC" w:rsidP="0046508A">
      <w:pPr>
        <w:rPr>
          <w:b/>
          <w:sz w:val="18"/>
          <w:szCs w:val="18"/>
        </w:rPr>
      </w:pPr>
    </w:p>
    <w:p w:rsidR="00DE3ED0" w:rsidRDefault="00DE3ED0"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F5447E" w:rsidRDefault="00F5447E" w:rsidP="0046508A">
      <w:pPr>
        <w:rPr>
          <w:b/>
          <w:sz w:val="18"/>
          <w:szCs w:val="18"/>
        </w:rPr>
      </w:pPr>
    </w:p>
    <w:p w:rsidR="00C2264B" w:rsidRDefault="00C2264B" w:rsidP="0046508A">
      <w:pPr>
        <w:rPr>
          <w:b/>
          <w:sz w:val="18"/>
          <w:szCs w:val="18"/>
        </w:rPr>
      </w:pPr>
    </w:p>
    <w:p w:rsidR="00C2264B" w:rsidRDefault="00C2264B" w:rsidP="0046508A">
      <w:pPr>
        <w:rPr>
          <w:b/>
          <w:sz w:val="18"/>
          <w:szCs w:val="18"/>
        </w:rPr>
      </w:pPr>
    </w:p>
    <w:p w:rsidR="00C2264B" w:rsidRDefault="00C2264B" w:rsidP="0046508A">
      <w:pPr>
        <w:rPr>
          <w:b/>
          <w:sz w:val="18"/>
          <w:szCs w:val="18"/>
        </w:rPr>
      </w:pPr>
    </w:p>
    <w:p w:rsidR="00C2264B" w:rsidRDefault="00C2264B" w:rsidP="0046508A">
      <w:pPr>
        <w:rPr>
          <w:b/>
          <w:sz w:val="18"/>
          <w:szCs w:val="18"/>
        </w:rPr>
      </w:pPr>
    </w:p>
    <w:p w:rsidR="00C2264B" w:rsidRDefault="00C2264B" w:rsidP="0046508A">
      <w:pPr>
        <w:rPr>
          <w:b/>
          <w:sz w:val="18"/>
          <w:szCs w:val="18"/>
        </w:rPr>
      </w:pPr>
    </w:p>
    <w:p w:rsidR="00C2264B" w:rsidRDefault="00C2264B" w:rsidP="0046508A">
      <w:pPr>
        <w:rPr>
          <w:b/>
          <w:sz w:val="18"/>
          <w:szCs w:val="18"/>
        </w:rPr>
      </w:pPr>
    </w:p>
    <w:p w:rsidR="00C2264B" w:rsidRDefault="00C2264B" w:rsidP="0046508A">
      <w:pPr>
        <w:rPr>
          <w:b/>
          <w:sz w:val="18"/>
          <w:szCs w:val="18"/>
        </w:rPr>
      </w:pPr>
    </w:p>
    <w:p w:rsidR="00C2264B" w:rsidRDefault="00C2264B" w:rsidP="0046508A">
      <w:pPr>
        <w:rPr>
          <w:b/>
          <w:sz w:val="18"/>
          <w:szCs w:val="18"/>
        </w:rPr>
      </w:pPr>
    </w:p>
    <w:p w:rsidR="00C2264B" w:rsidRDefault="00C2264B" w:rsidP="0046508A">
      <w:pPr>
        <w:rPr>
          <w:b/>
          <w:sz w:val="18"/>
          <w:szCs w:val="18"/>
        </w:rPr>
      </w:pPr>
    </w:p>
    <w:p w:rsidR="00C2264B" w:rsidRDefault="00C2264B" w:rsidP="0046508A">
      <w:pPr>
        <w:rPr>
          <w:b/>
          <w:sz w:val="18"/>
          <w:szCs w:val="18"/>
        </w:rPr>
      </w:pPr>
    </w:p>
    <w:p w:rsidR="00C2264B" w:rsidRDefault="00C2264B" w:rsidP="0046508A">
      <w:pPr>
        <w:rPr>
          <w:b/>
          <w:sz w:val="18"/>
          <w:szCs w:val="18"/>
        </w:rPr>
      </w:pPr>
    </w:p>
    <w:p w:rsidR="00C2264B" w:rsidRDefault="00C2264B" w:rsidP="0046508A">
      <w:pPr>
        <w:rPr>
          <w:b/>
          <w:sz w:val="18"/>
          <w:szCs w:val="18"/>
        </w:rPr>
      </w:pPr>
    </w:p>
    <w:p w:rsidR="00A20E71" w:rsidRDefault="00A20E71" w:rsidP="0046508A">
      <w:pPr>
        <w:rPr>
          <w:b/>
          <w:sz w:val="18"/>
          <w:szCs w:val="18"/>
        </w:rPr>
      </w:pPr>
    </w:p>
    <w:p w:rsidR="00DE3ED0" w:rsidRDefault="00DE3ED0" w:rsidP="0046508A">
      <w:pPr>
        <w:rPr>
          <w:b/>
          <w:sz w:val="18"/>
          <w:szCs w:val="18"/>
        </w:rPr>
      </w:pPr>
    </w:p>
    <w:p w:rsidR="00C758FC" w:rsidRDefault="00C758FC" w:rsidP="0046508A">
      <w:pPr>
        <w:rPr>
          <w:b/>
          <w:sz w:val="18"/>
          <w:szCs w:val="18"/>
        </w:rPr>
      </w:pPr>
    </w:p>
    <w:p w:rsidR="00EE07BD" w:rsidRPr="00EE07BD" w:rsidRDefault="00EE07BD" w:rsidP="00EE07BD">
      <w:pPr>
        <w:ind w:right="-1"/>
        <w:jc w:val="center"/>
        <w:rPr>
          <w:rFonts w:ascii="Arial" w:hAnsi="Arial" w:cs="Arial"/>
          <w:b/>
          <w:sz w:val="20"/>
          <w:szCs w:val="20"/>
          <w:u w:val="single"/>
        </w:rPr>
      </w:pPr>
      <w:r w:rsidRPr="00EE07BD">
        <w:rPr>
          <w:rFonts w:ascii="Arial" w:hAnsi="Arial" w:cs="Arial"/>
          <w:b/>
          <w:sz w:val="20"/>
          <w:szCs w:val="20"/>
          <w:u w:val="single"/>
        </w:rPr>
        <w:t xml:space="preserve">ANEXO III </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r w:rsidRPr="00EE07BD">
        <w:rPr>
          <w:rFonts w:ascii="Arial" w:hAnsi="Arial" w:cs="Arial"/>
          <w:b/>
          <w:sz w:val="20"/>
          <w:szCs w:val="20"/>
        </w:rPr>
        <w:t>PREGÃO PRESENCIAL Nº 05</w:t>
      </w:r>
      <w:r w:rsidR="00F5447E">
        <w:rPr>
          <w:rFonts w:ascii="Arial" w:hAnsi="Arial" w:cs="Arial"/>
          <w:b/>
          <w:sz w:val="20"/>
          <w:szCs w:val="20"/>
        </w:rPr>
        <w:t>9</w:t>
      </w:r>
      <w:r w:rsidRPr="00EE07BD">
        <w:rPr>
          <w:rFonts w:ascii="Arial" w:hAnsi="Arial" w:cs="Arial"/>
          <w:b/>
          <w:sz w:val="20"/>
          <w:szCs w:val="20"/>
        </w:rPr>
        <w:t>/2018</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rPr>
          <w:rFonts w:ascii="Arial" w:hAnsi="Arial" w:cs="Arial"/>
          <w:b/>
          <w:sz w:val="20"/>
          <w:szCs w:val="20"/>
        </w:rPr>
      </w:pPr>
    </w:p>
    <w:p w:rsidR="00EE07BD" w:rsidRPr="00EE07BD" w:rsidRDefault="00EE07BD" w:rsidP="00EE07BD">
      <w:pPr>
        <w:ind w:right="-1"/>
        <w:jc w:val="center"/>
        <w:rPr>
          <w:rFonts w:ascii="Arial" w:hAnsi="Arial" w:cs="Arial"/>
          <w:b/>
          <w:sz w:val="20"/>
          <w:szCs w:val="20"/>
        </w:rPr>
      </w:pPr>
      <w:r w:rsidRPr="00EE07BD">
        <w:rPr>
          <w:rFonts w:ascii="Arial" w:hAnsi="Arial" w:cs="Arial"/>
          <w:b/>
          <w:sz w:val="20"/>
          <w:szCs w:val="20"/>
        </w:rPr>
        <w:t>DECLARAÇÃO DE CUMPRIMENTO PLENO DOS REQUISITOS DE HABILITAÇÃO</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rPr>
          <w:rFonts w:ascii="Arial" w:hAnsi="Arial" w:cs="Arial"/>
          <w:b/>
          <w:sz w:val="20"/>
          <w:szCs w:val="20"/>
        </w:rPr>
      </w:pPr>
    </w:p>
    <w:p w:rsidR="00EE07BD" w:rsidRPr="00EE07BD" w:rsidRDefault="00EE07BD" w:rsidP="00EE07BD">
      <w:pPr>
        <w:ind w:right="-1"/>
        <w:jc w:val="center"/>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r w:rsidRPr="00EE07BD">
        <w:rPr>
          <w:rFonts w:ascii="Arial" w:hAnsi="Arial" w:cs="Arial"/>
          <w:bCs/>
          <w:sz w:val="20"/>
          <w:szCs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ind w:right="-1"/>
        <w:jc w:val="both"/>
        <w:rPr>
          <w:rFonts w:ascii="Arial" w:hAnsi="Arial" w:cs="Arial"/>
          <w:bCs/>
          <w:sz w:val="20"/>
          <w:szCs w:val="20"/>
        </w:rPr>
      </w:pPr>
    </w:p>
    <w:p w:rsidR="00EE07BD" w:rsidRPr="00EE07BD" w:rsidRDefault="00EE07BD" w:rsidP="00EE07BD">
      <w:pPr>
        <w:ind w:right="-1"/>
        <w:jc w:val="both"/>
        <w:rPr>
          <w:rFonts w:ascii="Arial" w:hAnsi="Arial" w:cs="Arial"/>
          <w:bCs/>
          <w:sz w:val="20"/>
          <w:szCs w:val="20"/>
        </w:rPr>
      </w:pP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São </w:t>
      </w:r>
      <w:proofErr w:type="gramStart"/>
      <w:r w:rsidRPr="00EE07BD">
        <w:rPr>
          <w:rFonts w:ascii="Arial" w:hAnsi="Arial" w:cs="Arial"/>
          <w:bCs/>
          <w:sz w:val="20"/>
          <w:szCs w:val="20"/>
        </w:rPr>
        <w:t>Marcos,............</w:t>
      </w:r>
      <w:proofErr w:type="gramEnd"/>
      <w:r w:rsidRPr="00EE07BD">
        <w:rPr>
          <w:rFonts w:ascii="Arial" w:hAnsi="Arial" w:cs="Arial"/>
          <w:bCs/>
          <w:sz w:val="20"/>
          <w:szCs w:val="20"/>
        </w:rPr>
        <w:t>de............................de 2018.</w:t>
      </w:r>
    </w:p>
    <w:p w:rsidR="00EE07BD" w:rsidRPr="00EE07BD" w:rsidRDefault="00EE07BD" w:rsidP="00EE07BD">
      <w:pPr>
        <w:ind w:right="-1"/>
        <w:jc w:val="both"/>
        <w:rPr>
          <w:rFonts w:ascii="Arial" w:hAnsi="Arial" w:cs="Arial"/>
          <w:bCs/>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rPr>
          <w:rFonts w:ascii="Arial" w:hAnsi="Arial" w:cs="Arial"/>
          <w:b/>
          <w:sz w:val="20"/>
          <w:szCs w:val="20"/>
        </w:rPr>
      </w:pP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00F02B29">
        <w:rPr>
          <w:rFonts w:ascii="Arial" w:hAnsi="Arial" w:cs="Arial"/>
          <w:b/>
          <w:sz w:val="20"/>
          <w:szCs w:val="20"/>
        </w:rPr>
        <w:t xml:space="preserve">                       </w:t>
      </w:r>
      <w:r w:rsidRPr="00EE07BD">
        <w:rPr>
          <w:rFonts w:ascii="Arial" w:hAnsi="Arial" w:cs="Arial"/>
          <w:b/>
          <w:sz w:val="20"/>
          <w:szCs w:val="20"/>
        </w:rPr>
        <w:t>_________________________________________</w:t>
      </w:r>
    </w:p>
    <w:p w:rsidR="00EE07BD" w:rsidRPr="00EE07BD" w:rsidRDefault="00EE07BD" w:rsidP="00EE07BD">
      <w:pPr>
        <w:rPr>
          <w:rFonts w:ascii="Arial" w:hAnsi="Arial" w:cs="Arial"/>
          <w:bCs/>
          <w:sz w:val="20"/>
          <w:szCs w:val="20"/>
        </w:rPr>
      </w:pPr>
      <w:r w:rsidRPr="00EE07BD">
        <w:rPr>
          <w:rFonts w:ascii="Arial" w:hAnsi="Arial" w:cs="Arial"/>
          <w:bCs/>
          <w:sz w:val="20"/>
          <w:szCs w:val="20"/>
        </w:rPr>
        <w:tab/>
      </w:r>
      <w:r w:rsidR="00F02B29">
        <w:rPr>
          <w:rFonts w:ascii="Arial" w:hAnsi="Arial" w:cs="Arial"/>
          <w:bCs/>
          <w:sz w:val="20"/>
          <w:szCs w:val="20"/>
        </w:rPr>
        <w:t xml:space="preserve"> </w:t>
      </w:r>
      <w:r w:rsidRPr="00EE07BD">
        <w:rPr>
          <w:rFonts w:ascii="Arial" w:hAnsi="Arial" w:cs="Arial"/>
          <w:bCs/>
          <w:sz w:val="20"/>
          <w:szCs w:val="20"/>
        </w:rPr>
        <w:t xml:space="preserve">                            Assinatura do representante legal da empresa</w:t>
      </w:r>
    </w:p>
    <w:p w:rsidR="00EE07BD" w:rsidRPr="00EE07BD" w:rsidRDefault="00EE07BD" w:rsidP="00EE07BD">
      <w:pPr>
        <w:rPr>
          <w:rFonts w:ascii="Arial" w:hAnsi="Arial" w:cs="Arial"/>
          <w:bCs/>
          <w:sz w:val="20"/>
          <w:szCs w:val="20"/>
        </w:rPr>
      </w:pPr>
      <w:r w:rsidRPr="00EE07BD">
        <w:rPr>
          <w:rFonts w:ascii="Arial" w:hAnsi="Arial" w:cs="Arial"/>
          <w:bCs/>
          <w:sz w:val="20"/>
          <w:szCs w:val="20"/>
        </w:rPr>
        <w:t xml:space="preserve">             </w:t>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          Carimbo da empresa</w:t>
      </w: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autoSpaceDE w:val="0"/>
        <w:rPr>
          <w:rFonts w:ascii="Calibri" w:hAnsi="Calibri" w:cs="Calibri"/>
          <w:b/>
          <w:color w:val="000000"/>
        </w:rPr>
      </w:pPr>
    </w:p>
    <w:p w:rsidR="00EE07BD" w:rsidRPr="00EE07BD" w:rsidRDefault="00EE07BD" w:rsidP="00EE07BD">
      <w:pPr>
        <w:autoSpaceDE w:val="0"/>
        <w:rPr>
          <w:rFonts w:ascii="Calibri" w:hAnsi="Calibri" w:cs="Calibri"/>
          <w:b/>
          <w:color w:val="000000"/>
        </w:rPr>
      </w:pPr>
    </w:p>
    <w:p w:rsidR="00EE07BD" w:rsidRPr="00EE07BD" w:rsidRDefault="00EE07BD" w:rsidP="00EE07BD">
      <w:pPr>
        <w:autoSpaceDE w:val="0"/>
        <w:rPr>
          <w:rFonts w:ascii="Calibri" w:hAnsi="Calibri" w:cs="Calibri"/>
          <w:b/>
          <w:color w:val="000000"/>
        </w:rPr>
      </w:pPr>
    </w:p>
    <w:p w:rsidR="00EE07BD" w:rsidRDefault="00EE07BD" w:rsidP="00EE07BD">
      <w:pPr>
        <w:keepNext/>
        <w:outlineLvl w:val="4"/>
        <w:rPr>
          <w:rFonts w:ascii="Arial" w:hAnsi="Arial" w:cs="Arial"/>
          <w:b/>
          <w:bCs/>
          <w:color w:val="000000"/>
          <w:sz w:val="20"/>
          <w:szCs w:val="20"/>
          <w:u w:val="single"/>
        </w:rPr>
      </w:pPr>
    </w:p>
    <w:p w:rsidR="00A20E71" w:rsidRDefault="00A20E71" w:rsidP="00EE07BD">
      <w:pPr>
        <w:keepNext/>
        <w:outlineLvl w:val="4"/>
        <w:rPr>
          <w:rFonts w:ascii="Arial" w:hAnsi="Arial" w:cs="Arial"/>
          <w:b/>
          <w:bCs/>
          <w:color w:val="000000"/>
          <w:sz w:val="20"/>
          <w:szCs w:val="20"/>
          <w:u w:val="single"/>
        </w:rPr>
      </w:pPr>
    </w:p>
    <w:p w:rsidR="00EE07BD" w:rsidRDefault="00EE07BD" w:rsidP="00EE07BD">
      <w:pPr>
        <w:keepNext/>
        <w:outlineLvl w:val="4"/>
        <w:rPr>
          <w:rFonts w:ascii="Arial" w:hAnsi="Arial" w:cs="Arial"/>
          <w:b/>
          <w:bCs/>
          <w:color w:val="000000"/>
          <w:sz w:val="20"/>
          <w:szCs w:val="20"/>
          <w:u w:val="single"/>
        </w:rPr>
      </w:pPr>
    </w:p>
    <w:p w:rsidR="00EE07BD" w:rsidRDefault="00EE07BD" w:rsidP="00EE07BD">
      <w:pPr>
        <w:keepNext/>
        <w:outlineLvl w:val="4"/>
        <w:rPr>
          <w:rFonts w:ascii="Arial" w:hAnsi="Arial" w:cs="Arial"/>
          <w:b/>
          <w:bCs/>
          <w:color w:val="000000"/>
          <w:sz w:val="20"/>
          <w:szCs w:val="20"/>
          <w:u w:val="single"/>
        </w:rPr>
      </w:pPr>
    </w:p>
    <w:p w:rsidR="00F112E6" w:rsidRDefault="00F112E6" w:rsidP="00EE07BD">
      <w:pPr>
        <w:keepNext/>
        <w:outlineLvl w:val="4"/>
        <w:rPr>
          <w:rFonts w:ascii="Arial" w:hAnsi="Arial" w:cs="Arial"/>
          <w:b/>
          <w:bCs/>
          <w:color w:val="000000"/>
          <w:sz w:val="20"/>
          <w:szCs w:val="20"/>
          <w:u w:val="single"/>
        </w:rPr>
      </w:pPr>
    </w:p>
    <w:p w:rsidR="00F112E6" w:rsidRPr="00EE07BD" w:rsidRDefault="00F112E6" w:rsidP="00EE07BD">
      <w:pPr>
        <w:keepNext/>
        <w:outlineLvl w:val="4"/>
        <w:rPr>
          <w:rFonts w:ascii="Arial" w:hAnsi="Arial" w:cs="Arial"/>
          <w:b/>
          <w:bCs/>
          <w:color w:val="000000"/>
          <w:sz w:val="20"/>
          <w:szCs w:val="20"/>
          <w:u w:val="single"/>
        </w:rPr>
      </w:pPr>
    </w:p>
    <w:p w:rsidR="00EE07BD" w:rsidRDefault="00EE07BD" w:rsidP="00EE07BD">
      <w:pPr>
        <w:keepNext/>
        <w:outlineLvl w:val="4"/>
        <w:rPr>
          <w:rFonts w:ascii="Arial" w:hAnsi="Arial" w:cs="Arial"/>
          <w:b/>
          <w:bCs/>
          <w:color w:val="000000"/>
          <w:sz w:val="20"/>
          <w:szCs w:val="20"/>
          <w:u w:val="single"/>
        </w:rPr>
      </w:pPr>
    </w:p>
    <w:p w:rsidR="00C2264B" w:rsidRDefault="00C2264B" w:rsidP="00EE07BD">
      <w:pPr>
        <w:keepNext/>
        <w:outlineLvl w:val="4"/>
        <w:rPr>
          <w:rFonts w:ascii="Arial" w:hAnsi="Arial" w:cs="Arial"/>
          <w:b/>
          <w:bCs/>
          <w:color w:val="000000"/>
          <w:sz w:val="20"/>
          <w:szCs w:val="20"/>
          <w:u w:val="single"/>
        </w:rPr>
      </w:pPr>
    </w:p>
    <w:p w:rsidR="00C2264B" w:rsidRDefault="00C2264B" w:rsidP="00EE07BD">
      <w:pPr>
        <w:keepNext/>
        <w:outlineLvl w:val="4"/>
        <w:rPr>
          <w:rFonts w:ascii="Arial" w:hAnsi="Arial" w:cs="Arial"/>
          <w:b/>
          <w:bCs/>
          <w:color w:val="000000"/>
          <w:sz w:val="20"/>
          <w:szCs w:val="20"/>
          <w:u w:val="single"/>
        </w:rPr>
      </w:pPr>
    </w:p>
    <w:p w:rsidR="00C2264B" w:rsidRDefault="00C2264B" w:rsidP="00EE07BD">
      <w:pPr>
        <w:keepNext/>
        <w:outlineLvl w:val="4"/>
        <w:rPr>
          <w:rFonts w:ascii="Arial" w:hAnsi="Arial" w:cs="Arial"/>
          <w:b/>
          <w:bCs/>
          <w:color w:val="000000"/>
          <w:sz w:val="20"/>
          <w:szCs w:val="20"/>
          <w:u w:val="single"/>
        </w:rPr>
      </w:pPr>
    </w:p>
    <w:p w:rsidR="00F955AD" w:rsidRPr="00EE07BD" w:rsidRDefault="00F955AD" w:rsidP="00EE07BD">
      <w:pPr>
        <w:keepNext/>
        <w:outlineLvl w:val="4"/>
        <w:rPr>
          <w:rFonts w:ascii="Arial" w:hAnsi="Arial" w:cs="Arial"/>
          <w:b/>
          <w:bCs/>
          <w:color w:val="000000"/>
          <w:sz w:val="20"/>
          <w:szCs w:val="20"/>
          <w:u w:val="single"/>
        </w:rPr>
      </w:pPr>
    </w:p>
    <w:p w:rsidR="00EE07BD" w:rsidRPr="00EE07BD" w:rsidRDefault="00EE07BD" w:rsidP="00EE07BD">
      <w:pPr>
        <w:keepNext/>
        <w:jc w:val="center"/>
        <w:outlineLvl w:val="4"/>
        <w:rPr>
          <w:rFonts w:ascii="Arial" w:hAnsi="Arial" w:cs="Arial"/>
          <w:b/>
          <w:bCs/>
          <w:color w:val="000000"/>
          <w:sz w:val="20"/>
          <w:szCs w:val="20"/>
          <w:u w:val="single"/>
        </w:rPr>
      </w:pPr>
    </w:p>
    <w:p w:rsidR="00EE07BD" w:rsidRPr="00EE07BD" w:rsidRDefault="00F02B29" w:rsidP="00EE07BD">
      <w:pPr>
        <w:keepNext/>
        <w:jc w:val="center"/>
        <w:outlineLvl w:val="4"/>
        <w:rPr>
          <w:rFonts w:ascii="Arial" w:hAnsi="Arial" w:cs="Arial"/>
          <w:b/>
          <w:bCs/>
          <w:color w:val="000000"/>
          <w:sz w:val="20"/>
          <w:szCs w:val="20"/>
          <w:u w:val="single"/>
        </w:rPr>
      </w:pPr>
      <w:r>
        <w:rPr>
          <w:rFonts w:ascii="Arial" w:hAnsi="Arial" w:cs="Arial"/>
          <w:b/>
          <w:bCs/>
          <w:color w:val="000000"/>
          <w:sz w:val="20"/>
          <w:szCs w:val="20"/>
          <w:u w:val="single"/>
        </w:rPr>
        <w:t>ANEXO I</w:t>
      </w:r>
      <w:r w:rsidR="00EE07BD" w:rsidRPr="00EE07BD">
        <w:rPr>
          <w:rFonts w:ascii="Arial" w:hAnsi="Arial" w:cs="Arial"/>
          <w:b/>
          <w:bCs/>
          <w:color w:val="000000"/>
          <w:sz w:val="20"/>
          <w:szCs w:val="20"/>
          <w:u w:val="single"/>
        </w:rPr>
        <w:t>V</w:t>
      </w:r>
    </w:p>
    <w:p w:rsidR="00EE07BD" w:rsidRPr="00EE07BD" w:rsidRDefault="00EE07BD" w:rsidP="00EE07BD">
      <w:pPr>
        <w:keepNext/>
        <w:jc w:val="center"/>
        <w:outlineLvl w:val="4"/>
        <w:rPr>
          <w:rFonts w:ascii="Arial" w:hAnsi="Arial" w:cs="Arial"/>
          <w:b/>
          <w:bCs/>
          <w:color w:val="000000"/>
          <w:sz w:val="20"/>
          <w:szCs w:val="20"/>
        </w:rPr>
      </w:pPr>
    </w:p>
    <w:p w:rsidR="00EE07BD" w:rsidRPr="00EE07BD" w:rsidRDefault="00EE07BD" w:rsidP="00EE07BD">
      <w:pPr>
        <w:rPr>
          <w:rFonts w:ascii="Arial" w:hAnsi="Arial" w:cs="Arial"/>
          <w:sz w:val="20"/>
          <w:szCs w:val="20"/>
        </w:rPr>
      </w:pPr>
    </w:p>
    <w:p w:rsidR="00EE07BD" w:rsidRPr="00EE07BD" w:rsidRDefault="00EE07BD" w:rsidP="00EE07BD">
      <w:pPr>
        <w:keepNext/>
        <w:jc w:val="center"/>
        <w:outlineLvl w:val="4"/>
        <w:rPr>
          <w:rFonts w:ascii="Arial" w:hAnsi="Arial" w:cs="Arial"/>
          <w:b/>
          <w:bCs/>
          <w:color w:val="000000"/>
          <w:sz w:val="20"/>
          <w:szCs w:val="20"/>
        </w:rPr>
      </w:pPr>
      <w:r w:rsidRPr="00EE07BD">
        <w:rPr>
          <w:rFonts w:ascii="Arial" w:hAnsi="Arial" w:cs="Arial"/>
          <w:b/>
          <w:bCs/>
          <w:color w:val="000000"/>
          <w:sz w:val="20"/>
          <w:szCs w:val="20"/>
        </w:rPr>
        <w:t>DECLARAÇÃO</w:t>
      </w: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tabs>
          <w:tab w:val="left" w:pos="7020"/>
        </w:tabs>
        <w:ind w:firstLine="1418"/>
        <w:jc w:val="both"/>
        <w:rPr>
          <w:rFonts w:ascii="Arial" w:hAnsi="Arial" w:cs="Arial"/>
          <w:sz w:val="20"/>
          <w:szCs w:val="20"/>
        </w:rPr>
      </w:pPr>
      <w:r w:rsidRPr="00EE07BD">
        <w:rPr>
          <w:rFonts w:ascii="Arial" w:hAnsi="Arial" w:cs="Arial"/>
          <w:sz w:val="20"/>
          <w:szCs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r w:rsidRPr="00EE07BD">
        <w:rPr>
          <w:rFonts w:ascii="Arial" w:hAnsi="Arial" w:cs="Arial"/>
          <w:color w:val="000000"/>
          <w:sz w:val="20"/>
          <w:szCs w:val="20"/>
        </w:rPr>
        <w:t>Local e data.</w:t>
      </w: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________________________________</w:t>
      </w: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(Nome da Empresa)</w:t>
      </w: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(Nome do Representante Legal)</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(Fazer em papel timbrado ou com carimbo do CGC)</w:t>
      </w:r>
    </w:p>
    <w:p w:rsidR="00EE07BD" w:rsidRPr="00EE07BD" w:rsidRDefault="00EE07BD" w:rsidP="00EE07BD">
      <w:pPr>
        <w:keepNext/>
        <w:tabs>
          <w:tab w:val="left" w:pos="6840"/>
        </w:tabs>
        <w:ind w:right="2850"/>
        <w:jc w:val="center"/>
        <w:outlineLvl w:val="0"/>
        <w:rPr>
          <w:rFonts w:ascii="Arial" w:hAnsi="Arial" w:cs="Arial"/>
          <w:b/>
          <w:color w:val="000000"/>
          <w:sz w:val="20"/>
          <w:szCs w:val="20"/>
        </w:rPr>
      </w:pPr>
    </w:p>
    <w:p w:rsidR="00EE07BD" w:rsidRPr="00EE07BD" w:rsidRDefault="00EE07BD" w:rsidP="00EE07BD">
      <w:pPr>
        <w:autoSpaceDE w:val="0"/>
        <w:rPr>
          <w:rFonts w:ascii="Calibri" w:hAnsi="Calibri" w:cs="Calibri"/>
          <w:b/>
          <w:color w:val="000000"/>
        </w:rPr>
      </w:pPr>
      <w:r w:rsidRPr="00EE07BD">
        <w:rPr>
          <w:rFonts w:ascii="Arial" w:hAnsi="Arial" w:cs="Arial"/>
          <w:color w:val="000000"/>
          <w:sz w:val="20"/>
          <w:szCs w:val="20"/>
        </w:rPr>
        <w:br w:type="page"/>
      </w: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rPr>
          <w:rFonts w:ascii="Arial" w:hAnsi="Arial" w:cs="Arial"/>
          <w:sz w:val="20"/>
          <w:szCs w:val="20"/>
        </w:rPr>
      </w:pP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r w:rsidRPr="00EE07BD">
        <w:rPr>
          <w:rFonts w:ascii="Arial" w:hAnsi="Arial" w:cs="Arial"/>
          <w:b/>
          <w:color w:val="000000"/>
          <w:sz w:val="20"/>
          <w:szCs w:val="20"/>
        </w:rPr>
        <w:t>ANEXO V</w:t>
      </w: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r w:rsidRPr="00EE07BD">
        <w:rPr>
          <w:rFonts w:ascii="Arial" w:hAnsi="Arial" w:cs="Arial"/>
          <w:b/>
          <w:color w:val="000000"/>
          <w:sz w:val="20"/>
          <w:szCs w:val="20"/>
        </w:rPr>
        <w:t>DECLARAÇÃO OBRIGATÓRIA DE ENQUADRAMENTO COMO MICROEMPRESA OU EMPRESA DE PEQUENO PORTE PARA FRUIÇÃO DOS BENEFÍCIOS DA LEI COMPLEMENTAR Nº 123/2006</w:t>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 xml:space="preserve">A empresa................................................. </w:t>
      </w:r>
      <w:proofErr w:type="gramStart"/>
      <w:r w:rsidRPr="00EE07BD">
        <w:rPr>
          <w:rFonts w:ascii="Arial" w:hAnsi="Arial" w:cs="Arial"/>
          <w:color w:val="000000"/>
          <w:sz w:val="20"/>
          <w:szCs w:val="20"/>
        </w:rPr>
        <w:t>estabelecida</w:t>
      </w:r>
      <w:proofErr w:type="gramEnd"/>
      <w:r w:rsidRPr="00EE07BD">
        <w:rPr>
          <w:rFonts w:ascii="Arial" w:hAnsi="Arial" w:cs="Arial"/>
          <w:color w:val="000000"/>
          <w:sz w:val="20"/>
          <w:szCs w:val="20"/>
        </w:rPr>
        <w:t xml:space="preserve"> ............................................... </w:t>
      </w:r>
      <w:proofErr w:type="gramStart"/>
      <w:r w:rsidRPr="00EE07BD">
        <w:rPr>
          <w:rFonts w:ascii="Arial" w:hAnsi="Arial" w:cs="Arial"/>
          <w:color w:val="000000"/>
          <w:sz w:val="20"/>
          <w:szCs w:val="20"/>
        </w:rPr>
        <w:t>inscrita</w:t>
      </w:r>
      <w:proofErr w:type="gramEnd"/>
      <w:r w:rsidRPr="00EE07BD">
        <w:rPr>
          <w:rFonts w:ascii="Arial" w:hAnsi="Arial" w:cs="Arial"/>
          <w:color w:val="000000"/>
          <w:sz w:val="20"/>
          <w:szCs w:val="20"/>
        </w:rPr>
        <w:t xml:space="preserve"> no CNPJ nº.............................................., através do seu Representante legal Sr.......................................................................... </w:t>
      </w:r>
      <w:proofErr w:type="gramStart"/>
      <w:r w:rsidRPr="00EE07BD">
        <w:rPr>
          <w:rFonts w:ascii="Arial" w:hAnsi="Arial" w:cs="Arial"/>
          <w:color w:val="000000"/>
          <w:sz w:val="20"/>
          <w:szCs w:val="20"/>
        </w:rPr>
        <w:t>inscrito</w:t>
      </w:r>
      <w:proofErr w:type="gramEnd"/>
      <w:r w:rsidRPr="00EE07BD">
        <w:rPr>
          <w:rFonts w:ascii="Arial" w:hAnsi="Arial" w:cs="Arial"/>
          <w:color w:val="000000"/>
          <w:sz w:val="20"/>
          <w:szCs w:val="20"/>
        </w:rPr>
        <w:t xml:space="preserve"> no CPF nº...................................................</w:t>
      </w: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RG nº..............................................   DECLARA, para os fins do disposto na Lei Complementar nº. 123/2006, sob as sanções administrativas cabíveis e sob as penas da lei, que esta Empresa, na presente data, enquadra-se como:</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MICROEMPRESA, conforme inciso I do artigo 3º da Lei Complementar nº 123, de 14/12/2006;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EMPRESA DE PEQUENO PORTE, conforme inciso II do artigo 3º da Lei  Complementar nº 123, de 14/12/2006.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COOPERATIVA, conforme disposto nos art. 42 à 45 da Lei Complementar 123, de 14 de dezembro de 2006 e art. 34, da Lei 11.488, de 15 de junho de 2007.</w:t>
      </w: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Declara, ainda, que a empresa está excluída das vedações constantes do parágrafo 4º do artigo 3º da Lei Complementar nº 123, de 14 de dezembro de 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r w:rsidRPr="00EE07BD">
        <w:rPr>
          <w:rFonts w:ascii="Arial" w:hAnsi="Arial" w:cs="Arial"/>
          <w:color w:val="000000"/>
          <w:sz w:val="20"/>
          <w:szCs w:val="20"/>
        </w:rPr>
        <w:t>_______________________________________________</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Assinatura do representante legal da empresa e/ou</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Contador da Empresa</w:t>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rPr>
          <w:rFonts w:ascii="Arial" w:hAnsi="Arial" w:cs="Arial"/>
          <w:sz w:val="20"/>
          <w:szCs w:val="20"/>
        </w:rPr>
      </w:pPr>
    </w:p>
    <w:p w:rsidR="00EE07BD" w:rsidRPr="00EE07BD" w:rsidRDefault="00EE07BD" w:rsidP="00EE07BD">
      <w:pPr>
        <w:rPr>
          <w:rFonts w:ascii="Arial" w:hAnsi="Arial" w:cs="Arial"/>
          <w:sz w:val="20"/>
          <w:szCs w:val="20"/>
        </w:rPr>
      </w:pPr>
    </w:p>
    <w:p w:rsidR="00EE07BD" w:rsidRP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F5447E" w:rsidRDefault="00F5447E" w:rsidP="00EE07BD">
      <w:pPr>
        <w:rPr>
          <w:b/>
          <w:sz w:val="18"/>
          <w:szCs w:val="18"/>
        </w:rPr>
      </w:pPr>
    </w:p>
    <w:p w:rsidR="00F5447E" w:rsidRDefault="00F5447E" w:rsidP="00EE07BD">
      <w:pPr>
        <w:rPr>
          <w:b/>
          <w:sz w:val="18"/>
          <w:szCs w:val="18"/>
        </w:rPr>
      </w:pPr>
    </w:p>
    <w:p w:rsidR="00EE07BD" w:rsidRPr="00EE07BD" w:rsidRDefault="00EE07BD" w:rsidP="00EE07BD">
      <w:pPr>
        <w:rPr>
          <w:rFonts w:ascii="Arial" w:hAnsi="Arial" w:cs="Arial"/>
          <w:sz w:val="20"/>
          <w:szCs w:val="20"/>
        </w:rPr>
      </w:pPr>
      <w:r w:rsidRPr="00EE07BD">
        <w:rPr>
          <w:rFonts w:ascii="Arial" w:hAnsi="Arial" w:cs="Arial"/>
          <w:sz w:val="20"/>
          <w:szCs w:val="20"/>
        </w:rPr>
        <w:t xml:space="preserve">                       </w:t>
      </w:r>
      <w:r w:rsidR="00B35907">
        <w:rPr>
          <w:rFonts w:ascii="Arial" w:hAnsi="Arial"/>
          <w:b/>
          <w:sz w:val="22"/>
          <w:szCs w:val="20"/>
        </w:rPr>
        <w:t xml:space="preserve">                           </w:t>
      </w:r>
    </w:p>
    <w:p w:rsidR="00EE07BD" w:rsidRPr="00EE07BD" w:rsidRDefault="00EE07BD" w:rsidP="00EE07BD">
      <w:pPr>
        <w:rPr>
          <w:rFonts w:ascii="TrebuchetMS-Bold" w:hAnsi="TrebuchetMS-Bold" w:cs="TrebuchetMS-Bold"/>
          <w:b/>
          <w:bCs/>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w:t>
      </w:r>
      <w:r w:rsidRPr="00EE07BD">
        <w:rPr>
          <w:rFonts w:ascii="TrebuchetMS-Bold" w:hAnsi="TrebuchetMS-Bold" w:cs="TrebuchetMS-Bold"/>
          <w:b/>
          <w:bCs/>
          <w:sz w:val="22"/>
          <w:szCs w:val="20"/>
        </w:rPr>
        <w:t xml:space="preserve"> </w:t>
      </w:r>
      <w:r w:rsidRPr="00EE07BD">
        <w:rPr>
          <w:rFonts w:ascii="Arial" w:hAnsi="Arial"/>
          <w:b/>
          <w:sz w:val="22"/>
          <w:szCs w:val="20"/>
        </w:rPr>
        <w:t>ANEXO VI</w:t>
      </w:r>
    </w:p>
    <w:p w:rsidR="00EE07BD" w:rsidRPr="00EE07BD" w:rsidRDefault="00EE07BD" w:rsidP="00EE07BD">
      <w:pPr>
        <w:rPr>
          <w:rFonts w:ascii="TrebuchetMS-Bold" w:hAnsi="TrebuchetMS-Bold" w:cs="TrebuchetMS-Bold"/>
          <w:b/>
          <w:bCs/>
          <w:sz w:val="22"/>
          <w:szCs w:val="20"/>
        </w:rPr>
      </w:pPr>
    </w:p>
    <w:p w:rsidR="00EE07BD" w:rsidRPr="00EE07BD" w:rsidRDefault="00EE07BD" w:rsidP="00EE07BD">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PREGÃO PRESENCIAL Nº. 05</w:t>
      </w:r>
      <w:r w:rsidR="00F5447E">
        <w:rPr>
          <w:rFonts w:ascii="Arial" w:hAnsi="Arial"/>
          <w:b/>
          <w:sz w:val="22"/>
          <w:szCs w:val="20"/>
        </w:rPr>
        <w:t>9</w:t>
      </w:r>
      <w:r w:rsidRPr="00EE07BD">
        <w:rPr>
          <w:rFonts w:ascii="Arial" w:hAnsi="Arial"/>
          <w:b/>
          <w:sz w:val="22"/>
          <w:szCs w:val="20"/>
        </w:rPr>
        <w:t>/2018</w:t>
      </w: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DECLARAÇÃO DE IDONEIDADE</w:t>
      </w: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Declaro, sob as penas da Lei, para fins do Pregão nº 05</w:t>
      </w:r>
      <w:r w:rsidR="00F5447E">
        <w:rPr>
          <w:rFonts w:ascii="Arial" w:hAnsi="Arial" w:cs="Arial"/>
          <w:sz w:val="22"/>
          <w:szCs w:val="20"/>
        </w:rPr>
        <w:t>9</w:t>
      </w:r>
      <w:r w:rsidRPr="00EE07BD">
        <w:rPr>
          <w:rFonts w:ascii="Arial" w:hAnsi="Arial" w:cs="Arial"/>
          <w:sz w:val="22"/>
          <w:szCs w:val="20"/>
        </w:rPr>
        <w:t>/2018, que a empresa (</w:t>
      </w:r>
      <w:r w:rsidR="00F5447E">
        <w:rPr>
          <w:rFonts w:ascii="Arial" w:hAnsi="Arial" w:cs="Arial"/>
          <w:sz w:val="22"/>
          <w:szCs w:val="20"/>
        </w:rPr>
        <w:t>...........</w:t>
      </w:r>
      <w:r w:rsidRPr="00EE07BD">
        <w:rPr>
          <w:rFonts w:ascii="Arial" w:hAnsi="Arial" w:cs="Arial"/>
          <w:sz w:val="22"/>
          <w:szCs w:val="20"/>
        </w:rPr>
        <w:t>),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 xml:space="preserve">Local: ______________________, ____ de ______________________ </w:t>
      </w:r>
      <w:proofErr w:type="spellStart"/>
      <w:r w:rsidRPr="00EE07BD">
        <w:rPr>
          <w:rFonts w:ascii="Arial" w:hAnsi="Arial" w:cs="Arial"/>
          <w:sz w:val="22"/>
          <w:szCs w:val="20"/>
        </w:rPr>
        <w:t>de</w:t>
      </w:r>
      <w:proofErr w:type="spellEnd"/>
      <w:r w:rsidRPr="00EE07BD">
        <w:rPr>
          <w:rFonts w:ascii="Arial" w:hAnsi="Arial" w:cs="Arial"/>
          <w:sz w:val="22"/>
          <w:szCs w:val="20"/>
        </w:rPr>
        <w:t xml:space="preserve"> _______.</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Assinatura: ____________________________________________________</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 xml:space="preserve">Nome do </w:t>
      </w:r>
      <w:proofErr w:type="gramStart"/>
      <w:r w:rsidRPr="00EE07BD">
        <w:rPr>
          <w:rFonts w:ascii="Arial" w:hAnsi="Arial" w:cs="Arial"/>
          <w:sz w:val="22"/>
          <w:szCs w:val="20"/>
        </w:rPr>
        <w:t>Responsável:_</w:t>
      </w:r>
      <w:proofErr w:type="gramEnd"/>
      <w:r w:rsidRPr="00EE07BD">
        <w:rPr>
          <w:rFonts w:ascii="Arial" w:hAnsi="Arial" w:cs="Arial"/>
          <w:sz w:val="22"/>
          <w:szCs w:val="20"/>
        </w:rPr>
        <w:t>__________________________________________</w:t>
      </w: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Default="00EE07BD" w:rsidP="00EE07BD">
      <w:pPr>
        <w:jc w:val="center"/>
        <w:rPr>
          <w:rFonts w:ascii="Arial" w:hAnsi="Arial"/>
          <w:b/>
          <w:sz w:val="22"/>
          <w:szCs w:val="20"/>
        </w:rPr>
      </w:pPr>
    </w:p>
    <w:p w:rsidR="00A20E71" w:rsidRDefault="00A20E71" w:rsidP="00EE07BD">
      <w:pPr>
        <w:jc w:val="center"/>
        <w:rPr>
          <w:rFonts w:ascii="Arial" w:hAnsi="Arial"/>
          <w:b/>
          <w:sz w:val="22"/>
          <w:szCs w:val="20"/>
        </w:rPr>
      </w:pPr>
    </w:p>
    <w:p w:rsidR="00F5447E" w:rsidRDefault="00F5447E" w:rsidP="00EE07BD">
      <w:pPr>
        <w:jc w:val="center"/>
        <w:rPr>
          <w:rFonts w:ascii="Arial" w:hAnsi="Arial"/>
          <w:b/>
          <w:sz w:val="22"/>
          <w:szCs w:val="20"/>
        </w:rPr>
      </w:pPr>
    </w:p>
    <w:p w:rsidR="00F5447E" w:rsidRDefault="00F5447E" w:rsidP="00EE07BD">
      <w:pPr>
        <w:jc w:val="center"/>
        <w:rPr>
          <w:rFonts w:ascii="Arial" w:hAnsi="Arial"/>
          <w:b/>
          <w:sz w:val="22"/>
          <w:szCs w:val="20"/>
        </w:rPr>
      </w:pPr>
    </w:p>
    <w:p w:rsidR="00F5447E" w:rsidRDefault="00F5447E" w:rsidP="00EE07BD">
      <w:pPr>
        <w:jc w:val="center"/>
        <w:rPr>
          <w:rFonts w:ascii="Arial" w:hAnsi="Arial"/>
          <w:b/>
          <w:sz w:val="22"/>
          <w:szCs w:val="20"/>
        </w:rPr>
      </w:pPr>
    </w:p>
    <w:p w:rsidR="00F5447E" w:rsidRDefault="00F5447E" w:rsidP="00EE07BD">
      <w:pPr>
        <w:jc w:val="center"/>
        <w:rPr>
          <w:rFonts w:ascii="Arial" w:hAnsi="Arial"/>
          <w:b/>
          <w:sz w:val="22"/>
          <w:szCs w:val="20"/>
        </w:rPr>
      </w:pPr>
    </w:p>
    <w:p w:rsidR="00F5447E" w:rsidRDefault="00F5447E" w:rsidP="00EE07BD">
      <w:pPr>
        <w:jc w:val="center"/>
        <w:rPr>
          <w:rFonts w:ascii="Arial" w:hAnsi="Arial"/>
          <w:b/>
          <w:sz w:val="22"/>
          <w:szCs w:val="20"/>
        </w:rPr>
      </w:pPr>
    </w:p>
    <w:p w:rsidR="00A20E71" w:rsidRPr="00EE07BD" w:rsidRDefault="00A20E71" w:rsidP="00EE07BD">
      <w:pPr>
        <w:jc w:val="center"/>
        <w:rPr>
          <w:rFonts w:ascii="Arial" w:hAnsi="Arial"/>
          <w:b/>
          <w:sz w:val="22"/>
          <w:szCs w:val="20"/>
        </w:rPr>
      </w:pPr>
    </w:p>
    <w:p w:rsidR="00EE07BD" w:rsidRDefault="00EE07BD" w:rsidP="00EE07BD">
      <w:pPr>
        <w:rPr>
          <w:b/>
          <w:sz w:val="18"/>
          <w:szCs w:val="18"/>
        </w:rPr>
      </w:pPr>
    </w:p>
    <w:p w:rsidR="00EE07BD" w:rsidRDefault="00EE07BD" w:rsidP="00EE07BD">
      <w:pPr>
        <w:rPr>
          <w:b/>
          <w:sz w:val="18"/>
          <w:szCs w:val="18"/>
        </w:rPr>
      </w:pPr>
    </w:p>
    <w:p w:rsidR="00F02B29" w:rsidRPr="00EE07BD" w:rsidRDefault="00F02B29" w:rsidP="00EE07BD">
      <w:pPr>
        <w:rPr>
          <w:b/>
          <w:sz w:val="18"/>
          <w:szCs w:val="18"/>
        </w:rPr>
      </w:pPr>
    </w:p>
    <w:p w:rsidR="00EE07BD" w:rsidRPr="00EE07BD" w:rsidRDefault="00EE07BD" w:rsidP="00EE07BD">
      <w:pPr>
        <w:rPr>
          <w:b/>
          <w:sz w:val="18"/>
          <w:szCs w:val="18"/>
        </w:rPr>
      </w:pPr>
    </w:p>
    <w:p w:rsidR="00563604" w:rsidRPr="00B35907" w:rsidRDefault="007D04D1" w:rsidP="00D75640">
      <w:pPr>
        <w:rPr>
          <w:rFonts w:ascii="Arial" w:hAnsi="Arial" w:cs="Arial"/>
          <w:b/>
          <w:sz w:val="22"/>
          <w:szCs w:val="22"/>
        </w:rPr>
      </w:pPr>
      <w:r w:rsidRPr="00B35907">
        <w:rPr>
          <w:rFonts w:ascii="Arial" w:hAnsi="Arial" w:cs="Arial"/>
          <w:sz w:val="22"/>
          <w:szCs w:val="22"/>
        </w:rPr>
        <w:t xml:space="preserve">                                            </w:t>
      </w:r>
      <w:r w:rsidR="00F02B29" w:rsidRPr="00B35907">
        <w:rPr>
          <w:rFonts w:ascii="Arial" w:hAnsi="Arial" w:cs="Arial"/>
          <w:sz w:val="22"/>
          <w:szCs w:val="22"/>
        </w:rPr>
        <w:t xml:space="preserve">              </w:t>
      </w:r>
      <w:r w:rsidRPr="00B35907">
        <w:rPr>
          <w:rFonts w:ascii="Arial" w:hAnsi="Arial" w:cs="Arial"/>
          <w:sz w:val="22"/>
          <w:szCs w:val="22"/>
        </w:rPr>
        <w:t xml:space="preserve">       </w:t>
      </w:r>
      <w:r w:rsidR="00300EA0" w:rsidRPr="00B35907">
        <w:rPr>
          <w:rFonts w:ascii="Arial" w:hAnsi="Arial" w:cs="Arial"/>
          <w:b/>
          <w:sz w:val="22"/>
          <w:szCs w:val="22"/>
        </w:rPr>
        <w:t>ANEXO VI</w:t>
      </w:r>
      <w:r w:rsidR="00F02B29" w:rsidRPr="00B35907">
        <w:rPr>
          <w:rFonts w:ascii="Arial" w:hAnsi="Arial" w:cs="Arial"/>
          <w:b/>
          <w:sz w:val="22"/>
          <w:szCs w:val="22"/>
        </w:rPr>
        <w:t>I</w:t>
      </w:r>
    </w:p>
    <w:p w:rsidR="00AC7BF7" w:rsidRDefault="008D0364" w:rsidP="00F02B29">
      <w:pPr>
        <w:rPr>
          <w:rFonts w:ascii="Arial" w:hAnsi="Arial" w:cs="Arial"/>
          <w:b/>
          <w:sz w:val="22"/>
          <w:szCs w:val="22"/>
        </w:rPr>
      </w:pPr>
      <w:r w:rsidRPr="00B35907">
        <w:rPr>
          <w:rFonts w:ascii="Arial" w:hAnsi="Arial" w:cs="Arial"/>
          <w:b/>
          <w:sz w:val="22"/>
          <w:szCs w:val="22"/>
        </w:rPr>
        <w:t xml:space="preserve">                    </w:t>
      </w:r>
      <w:r w:rsidR="00D86161" w:rsidRPr="00B35907">
        <w:rPr>
          <w:rFonts w:ascii="Arial" w:hAnsi="Arial" w:cs="Arial"/>
          <w:b/>
          <w:sz w:val="22"/>
          <w:szCs w:val="22"/>
        </w:rPr>
        <w:t xml:space="preserve">        </w:t>
      </w:r>
      <w:r w:rsidR="00C26D89" w:rsidRPr="00B35907">
        <w:rPr>
          <w:rFonts w:ascii="Arial" w:hAnsi="Arial" w:cs="Arial"/>
          <w:b/>
          <w:sz w:val="22"/>
          <w:szCs w:val="22"/>
        </w:rPr>
        <w:t xml:space="preserve">            </w:t>
      </w:r>
      <w:r w:rsidR="00F02B29" w:rsidRPr="00B35907">
        <w:rPr>
          <w:rFonts w:ascii="Arial" w:hAnsi="Arial" w:cs="Arial"/>
          <w:b/>
          <w:sz w:val="22"/>
          <w:szCs w:val="22"/>
        </w:rPr>
        <w:t xml:space="preserve">             </w:t>
      </w:r>
      <w:r w:rsidR="00C26D89" w:rsidRPr="00B35907">
        <w:rPr>
          <w:rFonts w:ascii="Arial" w:hAnsi="Arial" w:cs="Arial"/>
          <w:b/>
          <w:sz w:val="22"/>
          <w:szCs w:val="22"/>
        </w:rPr>
        <w:t xml:space="preserve">   </w:t>
      </w:r>
      <w:r w:rsidR="00B35907">
        <w:rPr>
          <w:rFonts w:ascii="Arial" w:hAnsi="Arial" w:cs="Arial"/>
          <w:b/>
          <w:sz w:val="22"/>
          <w:szCs w:val="22"/>
        </w:rPr>
        <w:t xml:space="preserve">   </w:t>
      </w:r>
      <w:r w:rsidRPr="00B35907">
        <w:rPr>
          <w:rFonts w:ascii="Arial" w:hAnsi="Arial" w:cs="Arial"/>
          <w:b/>
          <w:sz w:val="22"/>
          <w:szCs w:val="22"/>
        </w:rPr>
        <w:t>PREÇO</w:t>
      </w:r>
      <w:r w:rsidR="00D86161" w:rsidRPr="00B35907">
        <w:rPr>
          <w:rFonts w:ascii="Arial" w:hAnsi="Arial" w:cs="Arial"/>
          <w:b/>
          <w:sz w:val="22"/>
          <w:szCs w:val="22"/>
        </w:rPr>
        <w:t xml:space="preserve"> </w:t>
      </w:r>
      <w:r w:rsidR="00863C0F" w:rsidRPr="00B35907">
        <w:rPr>
          <w:rFonts w:ascii="Arial" w:hAnsi="Arial" w:cs="Arial"/>
          <w:b/>
          <w:sz w:val="22"/>
          <w:szCs w:val="22"/>
        </w:rPr>
        <w:t xml:space="preserve"> </w:t>
      </w:r>
      <w:r w:rsidR="003445A8" w:rsidRPr="00B35907">
        <w:rPr>
          <w:rFonts w:ascii="Arial" w:hAnsi="Arial" w:cs="Arial"/>
          <w:b/>
          <w:sz w:val="22"/>
          <w:szCs w:val="22"/>
        </w:rPr>
        <w:t xml:space="preserve"> </w:t>
      </w:r>
      <w:r w:rsidRPr="00B35907">
        <w:rPr>
          <w:rFonts w:ascii="Arial" w:hAnsi="Arial" w:cs="Arial"/>
          <w:b/>
          <w:sz w:val="22"/>
          <w:szCs w:val="22"/>
        </w:rPr>
        <w:t>ORÇAD</w:t>
      </w:r>
      <w:r w:rsidR="00AE4A54" w:rsidRPr="00B35907">
        <w:rPr>
          <w:rFonts w:ascii="Arial" w:hAnsi="Arial" w:cs="Arial"/>
          <w:b/>
          <w:sz w:val="22"/>
          <w:szCs w:val="22"/>
        </w:rPr>
        <w:t>O</w:t>
      </w:r>
    </w:p>
    <w:p w:rsidR="008A5C6E" w:rsidRDefault="008A5C6E" w:rsidP="00F02B29">
      <w:pPr>
        <w:rPr>
          <w:rFonts w:ascii="Arial" w:hAnsi="Arial" w:cs="Arial"/>
          <w:b/>
          <w:sz w:val="22"/>
          <w:szCs w:val="22"/>
        </w:rPr>
      </w:pPr>
    </w:p>
    <w:p w:rsidR="008A5C6E" w:rsidRDefault="008A5C6E" w:rsidP="00F02B29">
      <w:pPr>
        <w:rPr>
          <w:rFonts w:ascii="Arial" w:hAnsi="Arial" w:cs="Arial"/>
          <w:b/>
          <w:sz w:val="22"/>
          <w:szCs w:val="22"/>
        </w:rPr>
      </w:pPr>
    </w:p>
    <w:p w:rsidR="008A5C6E" w:rsidRDefault="008A5C6E" w:rsidP="008A5C6E"/>
    <w:tbl>
      <w:tblPr>
        <w:tblW w:w="9781"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78"/>
        <w:gridCol w:w="6510"/>
        <w:gridCol w:w="851"/>
        <w:gridCol w:w="708"/>
        <w:gridCol w:w="1134"/>
      </w:tblGrid>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Item</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Descrição</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Unidade</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proofErr w:type="spellStart"/>
            <w:r w:rsidRPr="00F112E6">
              <w:rPr>
                <w:rFonts w:ascii="Arial" w:hAnsi="Arial" w:cs="Arial"/>
                <w:sz w:val="22"/>
                <w:szCs w:val="20"/>
              </w:rPr>
              <w:t>Qtde</w:t>
            </w:r>
            <w:proofErr w:type="spellEnd"/>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Unitário</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7418 - Antena digital externa 2x1 HDTV E UHF + Cabo Coaxial 10 m </w:t>
            </w:r>
            <w:proofErr w:type="gramStart"/>
            <w:r w:rsidRPr="00F112E6">
              <w:rPr>
                <w:rFonts w:ascii="Arial" w:hAnsi="Arial" w:cs="Arial"/>
                <w:sz w:val="22"/>
                <w:szCs w:val="20"/>
              </w:rPr>
              <w:t>+</w:t>
            </w:r>
            <w:proofErr w:type="gramEnd"/>
            <w:r w:rsidRPr="00F112E6">
              <w:rPr>
                <w:rFonts w:ascii="Arial" w:hAnsi="Arial" w:cs="Arial"/>
                <w:sz w:val="22"/>
                <w:szCs w:val="20"/>
              </w:rPr>
              <w:t xml:space="preserve"> mastro de fixação, alumínio Atende a toda a faixa de frequência digital/ UHF/HDTV/VHF Frequência:470~862 MHZ Impedância: 75 Ohms Ganho: 6+ -1dBi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79,9900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2</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8186 - AQUECEDOR E DEUMIDIFICADOR DE AR: 2 NÍVEIS DE POTÊNCIA PARA AQUECIMENTO E 1 PARA VENTILAÇÃO, CONTROLE DE TEMPERATURA POR TERMOSTATO, TRIPLO SISTEMA DE SEGURANÇA, LÂMPADA-PILOTO INDICA O FUNCIONAMENTO DO APARELHO, ALÇA PARA TRANSPORTE, BAIXO NÍVEL DE RUÍDO, 2.000 WATTS, 220VOLTS, GARANTIA MÍNIMA DE 1 ANO.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82,8000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3</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5384 - ar condicionado AR </w:t>
            </w:r>
            <w:proofErr w:type="spellStart"/>
            <w:r w:rsidRPr="00F112E6">
              <w:rPr>
                <w:rFonts w:ascii="Arial" w:hAnsi="Arial" w:cs="Arial"/>
                <w:sz w:val="22"/>
                <w:szCs w:val="20"/>
              </w:rPr>
              <w:t>CONDICIONADO:Tipo</w:t>
            </w:r>
            <w:proofErr w:type="spellEnd"/>
            <w:r w:rsidRPr="00F112E6">
              <w:rPr>
                <w:rFonts w:ascii="Arial" w:hAnsi="Arial" w:cs="Arial"/>
                <w:sz w:val="22"/>
                <w:szCs w:val="20"/>
              </w:rPr>
              <w:t xml:space="preserve">: Split Ciclo: Reverso Potência </w:t>
            </w:r>
            <w:proofErr w:type="spellStart"/>
            <w:r w:rsidRPr="00F112E6">
              <w:rPr>
                <w:rFonts w:ascii="Arial" w:hAnsi="Arial" w:cs="Arial"/>
                <w:sz w:val="22"/>
                <w:szCs w:val="20"/>
              </w:rPr>
              <w:t>Btus</w:t>
            </w:r>
            <w:proofErr w:type="spellEnd"/>
            <w:r w:rsidRPr="00F112E6">
              <w:rPr>
                <w:rFonts w:ascii="Arial" w:hAnsi="Arial" w:cs="Arial"/>
                <w:sz w:val="22"/>
                <w:szCs w:val="20"/>
              </w:rPr>
              <w:t xml:space="preserve"> 9000 Eficiência Energética: Classe A Funções: Refrigeração, Aquecimento, </w:t>
            </w:r>
            <w:proofErr w:type="spellStart"/>
            <w:r w:rsidRPr="00F112E6">
              <w:rPr>
                <w:rFonts w:ascii="Arial" w:hAnsi="Arial" w:cs="Arial"/>
                <w:sz w:val="22"/>
                <w:szCs w:val="20"/>
              </w:rPr>
              <w:t>Desumidificação</w:t>
            </w:r>
            <w:proofErr w:type="spellEnd"/>
            <w:r w:rsidRPr="00F112E6">
              <w:rPr>
                <w:rFonts w:ascii="Arial" w:hAnsi="Arial" w:cs="Arial"/>
                <w:sz w:val="22"/>
                <w:szCs w:val="20"/>
              </w:rPr>
              <w:t xml:space="preserve"> e Ventilação: Turbo; Oscilar Timer: Sim Silencioso: Sim Compressor: Rotativo Controle Remoto: Sim Aviso Limpar Filtro: Sim Velocidades: 3 Temperatura: de 18°C a 32ºC Detalhes do produto: Proteção contra corrosão; Rápido resfriamento Nível de Ruído 39 Hz Baixo consumo de energia Cor: Branco Voltagem: 220 volts Garantia Compressor: 5 Anos Garantia: 1 Ano Gás ecológico que não agride a camada de ozônio. Filtro de carvão ativado que absorve odores indesejáveis. Função com a qual melhora a qualidade interna do ar, eliminando agentes biológicos que ameaçam à saúde.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1.147,0000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4</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8185 - BEBEDOURO DE ÁGUA: 220 VOLTS, BANDEJA DE ÁGUA REMOVÍVEL, 2 TEMPERATURA DA ÁGUA, SISTEMA DE REFRIGERAÇÃO POR PLACA PELTIER, TORNEIRA EM POLIPROPILENO E SÃO ATÓXICAS E RESISTENTES, CAPACIDADE INTERNA 650 ML DE ÁGUA, INDICADORES LUMINOSOS, GARANTIA MÍNIMA DE 1 ANO.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350,0000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5</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5678 - CADEIRA </w:t>
            </w:r>
            <w:proofErr w:type="spellStart"/>
            <w:r w:rsidRPr="00F112E6">
              <w:rPr>
                <w:rFonts w:ascii="Arial" w:hAnsi="Arial" w:cs="Arial"/>
                <w:sz w:val="22"/>
                <w:szCs w:val="20"/>
              </w:rPr>
              <w:t>Cadeira</w:t>
            </w:r>
            <w:proofErr w:type="spellEnd"/>
            <w:r w:rsidRPr="00F112E6">
              <w:rPr>
                <w:rFonts w:ascii="Arial" w:hAnsi="Arial" w:cs="Arial"/>
                <w:sz w:val="22"/>
                <w:szCs w:val="20"/>
              </w:rPr>
              <w:t xml:space="preserve"> para escritório modelo diretor giratória, com base em polipropileno e rodízios em polipropileno, regulagem de altura a gás e sistema de relax integrado com regulagem de pressão, encosto e assento em estrutura metálica espuma de alta densidade em couro sintético, apoio de braços em polipropileno. Cor preta, peso real suportado (kg) 120 kg. Garantia mínima do fornecedor 12 meses.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315,0000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6</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6602 - CADEIRA </w:t>
            </w:r>
            <w:proofErr w:type="spellStart"/>
            <w:r w:rsidRPr="00F112E6">
              <w:rPr>
                <w:rFonts w:ascii="Arial" w:hAnsi="Arial" w:cs="Arial"/>
                <w:sz w:val="22"/>
                <w:szCs w:val="20"/>
              </w:rPr>
              <w:t>Cadeira</w:t>
            </w:r>
            <w:proofErr w:type="spellEnd"/>
            <w:r w:rsidRPr="00F112E6">
              <w:rPr>
                <w:rFonts w:ascii="Arial" w:hAnsi="Arial" w:cs="Arial"/>
                <w:sz w:val="22"/>
                <w:szCs w:val="20"/>
              </w:rPr>
              <w:t xml:space="preserve"> para escritório modelo diretor giratória, com base em polipropileno e rodízios em polipropileno, regulagem de altura a gás e sistema de relax integrado com regulagem de pressão, encosto e assento em estrutura metálica espuma de alta densidade em couro sintético, apoio de braços em polipropileno. Cor verde musgo, peso real suportado (kg) 120 kg. Garantia mínima do fornecedor 12 meses.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315,0000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7</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8199 - CADEIRA DE ESCRITORIO GIRATORIA DIMENSÕES DO PRODUTO: (LARGURA X ALTURA X PROFUNDIDADE) 54 </w:t>
            </w:r>
            <w:proofErr w:type="gramStart"/>
            <w:r w:rsidRPr="00F112E6">
              <w:rPr>
                <w:rFonts w:ascii="Arial" w:hAnsi="Arial" w:cs="Arial"/>
                <w:sz w:val="22"/>
                <w:szCs w:val="20"/>
              </w:rPr>
              <w:t>X</w:t>
            </w:r>
            <w:proofErr w:type="gramEnd"/>
            <w:r w:rsidRPr="00F112E6">
              <w:rPr>
                <w:rFonts w:ascii="Arial" w:hAnsi="Arial" w:cs="Arial"/>
                <w:sz w:val="22"/>
                <w:szCs w:val="20"/>
              </w:rPr>
              <w:t xml:space="preserve"> 90/102 X 54 CM ENCOSTO: (LARGURA X ALTURA) 46 X 47 CM ASSENTO: (LARGURA X ALTURA X PROFUNDIDADE) 46 X 43/55 X 41 CM RAIO DO PÉ: 54 CM ESTRUTURA: BASE EM FERRO COM ACABAMENTO EM NYLON. REVESTIMENTO: COURO. REGULAGEM DE ALTURA. COM BRAÇOS CORSA. ASSENTO COM ESPUMA INJETADA EM 45 MM. BASE GIRATÓRIA COM RODÍZIOS. O PRODUTO ACOMPANHA MANUAL DE MONTAGEM E ACESSÓRIOS. OBS: DEVERÁ SER ENTREGUE MONTADA OU MONTADA PELO FORNECEDOR.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310,0000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8</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8244 - CADEIRA DE POLIPROPILENO, COR BRANCA, PESO MÁXIMO SUPORTADO 140kg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20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44,4200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9</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8256 - CADEIRA TIPO CAIXA CADEIRA CAIXA, COM PISTÃO ALTO, ESTOFADA EM TECIDO COR PRETA, SEM BRAÇO, COM RODIZIO E APOIO PARA OS PÉS.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198,0000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10</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8058 - CHALEIRA ELÉTRICA CAPACIDADE DE 1,8 </w:t>
            </w:r>
            <w:proofErr w:type="gramStart"/>
            <w:r w:rsidRPr="00F112E6">
              <w:rPr>
                <w:rFonts w:ascii="Arial" w:hAnsi="Arial" w:cs="Arial"/>
                <w:sz w:val="22"/>
                <w:szCs w:val="20"/>
              </w:rPr>
              <w:t>LITROS .</w:t>
            </w:r>
            <w:proofErr w:type="gramEnd"/>
            <w:r w:rsidRPr="00F112E6">
              <w:rPr>
                <w:rFonts w:ascii="Arial" w:hAnsi="Arial" w:cs="Arial"/>
                <w:sz w:val="22"/>
                <w:szCs w:val="20"/>
              </w:rPr>
              <w:t xml:space="preserve"> COM DESLIGAMENTO AUTOMÁTICO E LÂMPADA PILOTO, JARRA REMOVÍVEL SEM FIO SENDO DE INOX E COM DETALHES DE </w:t>
            </w:r>
            <w:proofErr w:type="gramStart"/>
            <w:r w:rsidRPr="00F112E6">
              <w:rPr>
                <w:rFonts w:ascii="Arial" w:hAnsi="Arial" w:cs="Arial"/>
                <w:sz w:val="22"/>
                <w:szCs w:val="20"/>
              </w:rPr>
              <w:t>PLÁSTICO .</w:t>
            </w:r>
            <w:proofErr w:type="gramEnd"/>
            <w:r w:rsidRPr="00F112E6">
              <w:rPr>
                <w:rFonts w:ascii="Arial" w:hAnsi="Arial" w:cs="Arial"/>
                <w:sz w:val="22"/>
                <w:szCs w:val="20"/>
              </w:rPr>
              <w:t xml:space="preserve"> BOTÃO PARA ABERTURA AUTOMÁTICA NO CENTRO DA TAMPA. POTÊNCIA 1800 W E VOLTAGEM 220 V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104,0000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11</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7373 - Conversor e Gravador de TV Digital 220V Com entrada USB e HDMI Aparelho tem que ter compatibilidade com qualquer modelo de televisão, tanto para antenas internas, quanto para externas. Conteúdo da embalagem: 1 Conversor digital, 1 Cabo AV, 1 Cabo HDMI, 1 Controle Remoto, 1 Fonte de alimentação, 1 Guia rápido. 1 ano de garantia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71,0000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12</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826 - GARRAFA TÉRMICA - Dimensões Produto (Compr. X Larg. X Alt.): 152 </w:t>
            </w:r>
            <w:proofErr w:type="gramStart"/>
            <w:r w:rsidRPr="00F112E6">
              <w:rPr>
                <w:rFonts w:ascii="Arial" w:hAnsi="Arial" w:cs="Arial"/>
                <w:sz w:val="22"/>
                <w:szCs w:val="20"/>
              </w:rPr>
              <w:t>x</w:t>
            </w:r>
            <w:proofErr w:type="gramEnd"/>
            <w:r w:rsidRPr="00F112E6">
              <w:rPr>
                <w:rFonts w:ascii="Arial" w:hAnsi="Arial" w:cs="Arial"/>
                <w:sz w:val="22"/>
                <w:szCs w:val="20"/>
              </w:rPr>
              <w:t xml:space="preserve"> 135 x 367 mm. Capacidade: 1,8 LITROS. Cor PRETA. Garrafa de mesa, uso e transporte na vertical. Conservação térmica de líquidos frios e quentes. Sistema de bomba exclusivo. Jato forte e preciso. Revestimento externo polipropileno - PP.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37,9000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13</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8212 - IMPRESSORA LASER MULTIFUNCIONAL TIPO MULTIFUNCIONAIS MONOCROMÁTICOS A4 VELOCIDADE DE PRODUÇÃO: ATÉ 40 PÁGINAS POR MINUTO EM A4 RESOLUÇÃO: QUALIDADE DE 1200 </w:t>
            </w:r>
            <w:proofErr w:type="gramStart"/>
            <w:r w:rsidRPr="00F112E6">
              <w:rPr>
                <w:rFonts w:ascii="Arial" w:hAnsi="Arial" w:cs="Arial"/>
                <w:sz w:val="22"/>
                <w:szCs w:val="20"/>
              </w:rPr>
              <w:t>X</w:t>
            </w:r>
            <w:proofErr w:type="gramEnd"/>
            <w:r w:rsidRPr="00F112E6">
              <w:rPr>
                <w:rFonts w:ascii="Arial" w:hAnsi="Arial" w:cs="Arial"/>
                <w:sz w:val="22"/>
                <w:szCs w:val="20"/>
              </w:rPr>
              <w:t xml:space="preserve"> 1200 DPI MEMÓRIA 512MB STANDARD, MÁX. 1.536MB MANUSEIO DE PAPEL CAPACIDADE DE ENTRADA: BANDEJA DE PAPEL PADRÃO PARA 250 FOLHAS, COMPORTANDO GRAMATURA DE 60 A 163G/M² BANDEJA MULTIUSO PARA 100 FOLHAS, COMPORTANDO GRAMATURA DE 60 A 220 G/M² CAPACIDADE MÁXIMA DE ENTRADA (COM OPÇÕES): 850 FOLHAS; UNIDADE DUPLEX: IMPRESSÃO FRENTE E VERSO, SUPORTA GRAMAGENS DE 60 A 163 G/M² CAPACIDADE DE SAÍDA: 150 FOLHAS COM A FACE PARA BAIXO; PROCESSADOR DE DOCUMENTOS: PROCESSADOR DE DOCUMENTOS DE DIGITALIZAÇÃO DE PASSAGEM ÚNICA FRENTE E VERSO PARA 50 FOLHAS. IMPRIMIR PROCESSADOR DE 800 MHZ EMULAÇÕES: PRESCRIBE, PCL 6 (PCL-XL/PCL-5E), KPDL 3 (PS3), PDF, PDF DIRECT PRINTING, XPS, OPENXPS, TIFF, JPEG COMPATIBILIDADE COM TODOS OS SISTEMAS WINDOWS, MAC APPLE MACINTOSH OS X 10.5 OU SUPERIOR E LINUX FUNÇÕES ADICIONAIS DE IMPRESSÃO: ECOPRINT (RASCUNHO); IMPRESSÃO CONFIDENCIAL; TESTE E RETENÇÃO; CÓPIA RÁPIDA E ARMAZENAMENTO DE TRABALHOS COPIAR GERENCIAMENTO DE TRABALHOS: CONTABILIZAÇÃO DE TRABALHOS, 100 CÓDIGOS DE DEPARTAMENTOS, 4 TECLAS DE PROGRAMAÇÃO, 2 TECLAS DE ATALHO AMPLITUDE DE ZOOM: 25-400 EM PASSOS DE 1% CÓPIA CONTÍNUA: 1-999 AJUSTES DA IMAGEM: TEXTO + FOTO, TEXTO, FOTOGRAFIA E MAPA DIGITALIZAR SCANNER COLORIDO E PRETO E BRANCO FORMATO DOS ARQUIVOS: TIFF (COMPACTADO MMR/JPEG), PDF (COMPACTADO MMR/JPEG), XPS, JPEG, PDF (ALTAMENTE COMPACTADO), PDF/A-1 DIGITALIZAÇÃO PARA PASTA SMB, E-MAIL, FTP, DIGITALIZAÇÃO E ENVIO WSD, USB, TWAIN/WIA TAMANHO DIGITALIZAÇÃO: A4 RESOLUÇÃO DA DIGITALIZAÇÃO: 600 X 600 DPI, 400 X 400 DPI, 300 X 300 DPI, 200 X 400 DPI, 200 X 200 DPI, 200 X 100 DPI VELOCIDADE DE DIGITALIZAÇÃO SIMPLEX: A 300 DPI - 40 IPM/23 IPM; A 600 DPI ? 18 IPM/ 7 IPM; VELOCIDADE DE DIGITALIZAÇÃO DUPLEX: A 300 DPI - 32 IPM/16 IPM INTERFACES INTERFACE PADRÃO: 10/100/1000 BASETX, USB 2.0 </w:t>
            </w:r>
            <w:proofErr w:type="gramStart"/>
            <w:r w:rsidRPr="00F112E6">
              <w:rPr>
                <w:rFonts w:ascii="Arial" w:hAnsi="Arial" w:cs="Arial"/>
                <w:sz w:val="22"/>
                <w:szCs w:val="20"/>
              </w:rPr>
              <w:t>( HI</w:t>
            </w:r>
            <w:proofErr w:type="gramEnd"/>
            <w:r w:rsidRPr="00F112E6">
              <w:rPr>
                <w:rFonts w:ascii="Arial" w:hAnsi="Arial" w:cs="Arial"/>
                <w:sz w:val="22"/>
                <w:szCs w:val="20"/>
              </w:rPr>
              <w:t xml:space="preserve">-SPEED), 1 USB HOST (HIGH SPEED) GARANTIA </w:t>
            </w:r>
            <w:proofErr w:type="spellStart"/>
            <w:r w:rsidRPr="00F112E6">
              <w:rPr>
                <w:rFonts w:ascii="Arial" w:hAnsi="Arial" w:cs="Arial"/>
                <w:sz w:val="22"/>
                <w:szCs w:val="20"/>
              </w:rPr>
              <w:t>GARANTIA</w:t>
            </w:r>
            <w:proofErr w:type="spellEnd"/>
            <w:r w:rsidRPr="00F112E6">
              <w:rPr>
                <w:rFonts w:ascii="Arial" w:hAnsi="Arial" w:cs="Arial"/>
                <w:sz w:val="22"/>
                <w:szCs w:val="20"/>
              </w:rPr>
              <w:t xml:space="preserve"> GERAL DE 1 ANO. GARANTIA ADICIONAL TAMBOR E DEVELOPER DE 3 ANOS OU 100.000 PÁGINAS, DE ACORDO COM O QUE FOR PRIMEIRO ATINGIDO.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3.100,0000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14</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5511 - PURIFICADOR DE ÁGUA, FIXADO NA PAREDE COM ÁGUA NORMAL E GELADA, 220 VOLTS, GARANTIA MÍNIMA 1 ANO, INSTALAÇÃO INCLUSA.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920,0000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15</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7416 - Suporte de parede inclinável para TV com visão frontal e superior. Distância da parede: 3,5 cm Inclinação:8° Função VESA: 50x50, 75x75, 100x100, 200x100, 200x200, 300x30,400x100mm Parafuso: M4x16mm, M6x20mm e M8x25mm Pontos de fixação: 4 Acompanha nível de bolha Fácil instalação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80,0000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16</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8081 - TELEFONE SEM FIO PRETO, COM ALCANCE INTERNO DE 40</w:t>
            </w:r>
            <w:proofErr w:type="gramStart"/>
            <w:r w:rsidRPr="00F112E6">
              <w:rPr>
                <w:rFonts w:ascii="Arial" w:hAnsi="Arial" w:cs="Arial"/>
                <w:sz w:val="22"/>
                <w:szCs w:val="20"/>
              </w:rPr>
              <w:t>m ?</w:t>
            </w:r>
            <w:proofErr w:type="gramEnd"/>
            <w:r w:rsidRPr="00F112E6">
              <w:rPr>
                <w:rFonts w:ascii="Arial" w:hAnsi="Arial" w:cs="Arial"/>
                <w:sz w:val="22"/>
                <w:szCs w:val="20"/>
              </w:rPr>
              <w:t xml:space="preserve"> EXTERNO DE 100m. COM IDENTIFICADOR DE CHAMADAS, VIVA VOZ, REDUÇÃO DE RUÍDOS, CHAMADA EM ESPERA, CRONÔMETRO DE TEMPO DE LIGAÇÃO, REGISTRO DE CHAMADAS, TECLA DE BLOQUEIO PROGRAMÁVEL, COM 5 OPÇÕES DE VOLUME DE TOQUE E TIPO DE CAMPAINHA POLIFÔNICO, TECLAS MUDO, FLASH, LOCALIZAR MONOFONE E REDISCAR, AGENDA PARA 70 NÚMEROS, FREQUÊNCIA 1.9 </w:t>
            </w:r>
            <w:proofErr w:type="spellStart"/>
            <w:r w:rsidRPr="00F112E6">
              <w:rPr>
                <w:rFonts w:ascii="Arial" w:hAnsi="Arial" w:cs="Arial"/>
                <w:sz w:val="22"/>
                <w:szCs w:val="20"/>
              </w:rPr>
              <w:t>Ghz</w:t>
            </w:r>
            <w:proofErr w:type="spellEnd"/>
            <w:r w:rsidRPr="00F112E6">
              <w:rPr>
                <w:rFonts w:ascii="Arial" w:hAnsi="Arial" w:cs="Arial"/>
                <w:sz w:val="22"/>
                <w:szCs w:val="20"/>
              </w:rPr>
              <w:t xml:space="preserve">, AVISO DE BATERIA FRACA, 96H DE BATERIA EM ESPERA E 9H DE CONVERSAÇÃO, CERTIFICADO PELA ANATEL, BIVOLT. COM GARANTIA DE 1 ANO (3 MESES GARANTIA LEGAL + 9 MESES DE GARANTIA ESPECIAL DO FABRICANTE.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139,9000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17</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7090 - TELEVISOR SMART LED 32 POLEGADAS Conversor digital, </w:t>
            </w:r>
            <w:proofErr w:type="spellStart"/>
            <w:r w:rsidRPr="00F112E6">
              <w:rPr>
                <w:rFonts w:ascii="Arial" w:hAnsi="Arial" w:cs="Arial"/>
                <w:sz w:val="22"/>
                <w:szCs w:val="20"/>
              </w:rPr>
              <w:t>wi-fi</w:t>
            </w:r>
            <w:proofErr w:type="spellEnd"/>
            <w:r w:rsidRPr="00F112E6">
              <w:rPr>
                <w:rFonts w:ascii="Arial" w:hAnsi="Arial" w:cs="Arial"/>
                <w:sz w:val="22"/>
                <w:szCs w:val="20"/>
              </w:rPr>
              <w:t xml:space="preserve"> integrado, 2 entradas USB e 3 entradas HDMI, Bivolt, HDTV, garantia mínima de 1 ano.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3</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1.079,0000</w:t>
            </w:r>
          </w:p>
        </w:tc>
      </w:tr>
      <w:tr w:rsidR="00F112E6" w:rsidRPr="00F112E6" w:rsidTr="00F112E6">
        <w:tc>
          <w:tcPr>
            <w:tcW w:w="57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18</w:t>
            </w:r>
          </w:p>
        </w:tc>
        <w:tc>
          <w:tcPr>
            <w:tcW w:w="6510"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both"/>
              <w:rPr>
                <w:rFonts w:ascii="Arial" w:hAnsi="Arial" w:cs="Arial"/>
                <w:sz w:val="22"/>
                <w:szCs w:val="20"/>
              </w:rPr>
            </w:pPr>
            <w:r w:rsidRPr="00F112E6">
              <w:rPr>
                <w:rFonts w:ascii="Arial" w:hAnsi="Arial" w:cs="Arial"/>
                <w:sz w:val="22"/>
                <w:szCs w:val="20"/>
              </w:rPr>
              <w:t xml:space="preserve">2904 - VENTILADOR descrição: tamanho próximo 40 cm de coluna, 220 volts, com regulagem de altura, grade removível, inclinação vertical, conter 6 </w:t>
            </w:r>
            <w:proofErr w:type="spellStart"/>
            <w:r w:rsidRPr="00F112E6">
              <w:rPr>
                <w:rFonts w:ascii="Arial" w:hAnsi="Arial" w:cs="Arial"/>
                <w:sz w:val="22"/>
                <w:szCs w:val="20"/>
              </w:rPr>
              <w:t>Pas</w:t>
            </w:r>
            <w:proofErr w:type="spellEnd"/>
            <w:r w:rsidRPr="00F112E6">
              <w:rPr>
                <w:rFonts w:ascii="Arial" w:hAnsi="Arial" w:cs="Arial"/>
                <w:sz w:val="22"/>
                <w:szCs w:val="20"/>
              </w:rPr>
              <w:t xml:space="preserve">, 3 velocidades, silencioso. </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UN</w:t>
            </w:r>
          </w:p>
        </w:tc>
        <w:tc>
          <w:tcPr>
            <w:tcW w:w="708"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F112E6">
            <w:pPr>
              <w:jc w:val="center"/>
              <w:rPr>
                <w:rFonts w:ascii="Arial" w:hAnsi="Arial" w:cs="Arial"/>
                <w:sz w:val="22"/>
                <w:szCs w:val="20"/>
              </w:rPr>
            </w:pPr>
            <w:r w:rsidRPr="00F112E6">
              <w:rPr>
                <w:rFonts w:ascii="Arial" w:hAnsi="Arial" w:cs="Arial"/>
                <w:sz w:val="22"/>
                <w:szCs w:val="20"/>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F112E6" w:rsidRPr="00F112E6" w:rsidRDefault="00F112E6" w:rsidP="008A5C6E">
            <w:pPr>
              <w:jc w:val="right"/>
              <w:rPr>
                <w:rFonts w:ascii="Arial" w:hAnsi="Arial" w:cs="Arial"/>
                <w:sz w:val="22"/>
                <w:szCs w:val="20"/>
              </w:rPr>
            </w:pPr>
            <w:r w:rsidRPr="00F112E6">
              <w:rPr>
                <w:rFonts w:ascii="Arial" w:hAnsi="Arial" w:cs="Arial"/>
                <w:sz w:val="22"/>
                <w:szCs w:val="20"/>
              </w:rPr>
              <w:t>125,0000</w:t>
            </w:r>
          </w:p>
        </w:tc>
      </w:tr>
    </w:tbl>
    <w:p w:rsidR="008A5C6E" w:rsidRPr="00F112E6" w:rsidRDefault="008A5C6E" w:rsidP="008A5C6E">
      <w:pPr>
        <w:rPr>
          <w:rFonts w:ascii="Arial" w:hAnsi="Arial" w:cs="Arial"/>
          <w:sz w:val="22"/>
          <w:szCs w:val="20"/>
        </w:rPr>
      </w:pPr>
    </w:p>
    <w:p w:rsidR="008A5C6E" w:rsidRPr="00F112E6" w:rsidRDefault="008A5C6E" w:rsidP="00F02B29">
      <w:pPr>
        <w:rPr>
          <w:rFonts w:ascii="Arial" w:hAnsi="Arial" w:cs="Arial"/>
          <w:sz w:val="22"/>
          <w:szCs w:val="20"/>
        </w:rPr>
      </w:pPr>
    </w:p>
    <w:p w:rsidR="008A5C6E" w:rsidRPr="00F112E6" w:rsidRDefault="008A5C6E" w:rsidP="00F02B29">
      <w:pPr>
        <w:rPr>
          <w:rFonts w:ascii="Arial" w:hAnsi="Arial" w:cs="Arial"/>
          <w:sz w:val="22"/>
          <w:szCs w:val="20"/>
        </w:rPr>
      </w:pPr>
    </w:p>
    <w:p w:rsidR="008A5C6E" w:rsidRDefault="008A5C6E"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F112E6" w:rsidRDefault="00F112E6" w:rsidP="00F02B29">
      <w:pPr>
        <w:rPr>
          <w:rFonts w:ascii="Arial" w:hAnsi="Arial" w:cs="Arial"/>
          <w:b/>
          <w:sz w:val="22"/>
          <w:szCs w:val="22"/>
        </w:rPr>
      </w:pPr>
    </w:p>
    <w:p w:rsidR="00C26045" w:rsidRPr="00F02B29" w:rsidRDefault="00C26045" w:rsidP="00F02B29">
      <w:pPr>
        <w:rPr>
          <w:b/>
        </w:rPr>
      </w:pPr>
    </w:p>
    <w:p w:rsidR="00A20E71" w:rsidRDefault="00A20E71" w:rsidP="00A21EBA">
      <w:pPr>
        <w:spacing w:line="360" w:lineRule="auto"/>
      </w:pPr>
    </w:p>
    <w:p w:rsidR="005A0063" w:rsidRDefault="00F50B70" w:rsidP="00F50B70">
      <w:pPr>
        <w:jc w:val="both"/>
        <w:rPr>
          <w:rFonts w:ascii="Arial" w:hAnsi="Arial" w:cs="Arial"/>
          <w:b/>
          <w:sz w:val="20"/>
          <w:szCs w:val="20"/>
        </w:rPr>
      </w:pPr>
      <w:r>
        <w:rPr>
          <w:rFonts w:ascii="Arial" w:hAnsi="Arial" w:cs="Arial"/>
          <w:b/>
          <w:sz w:val="20"/>
          <w:szCs w:val="20"/>
        </w:rPr>
        <w:t xml:space="preserve"> </w:t>
      </w:r>
      <w:r w:rsidRPr="005F6BE6">
        <w:rPr>
          <w:rFonts w:ascii="Arial" w:hAnsi="Arial" w:cs="Arial"/>
          <w:b/>
          <w:sz w:val="20"/>
          <w:szCs w:val="20"/>
        </w:rPr>
        <w:t>PR</w:t>
      </w:r>
      <w:r w:rsidR="005A0063">
        <w:rPr>
          <w:rFonts w:ascii="Arial" w:hAnsi="Arial" w:cs="Arial"/>
          <w:b/>
          <w:sz w:val="20"/>
          <w:szCs w:val="20"/>
        </w:rPr>
        <w:t>EFEITURA MUNICIPAL DE SÃO MARCOS</w:t>
      </w:r>
    </w:p>
    <w:p w:rsidR="00F50B70" w:rsidRPr="005F6BE6" w:rsidRDefault="00F50B70" w:rsidP="00F50B70">
      <w:pPr>
        <w:jc w:val="both"/>
        <w:rPr>
          <w:rFonts w:ascii="Arial" w:hAnsi="Arial" w:cs="Arial"/>
          <w:b/>
          <w:sz w:val="20"/>
          <w:szCs w:val="20"/>
        </w:rPr>
      </w:pPr>
      <w:r w:rsidRPr="005F6BE6">
        <w:rPr>
          <w:rFonts w:ascii="Arial" w:hAnsi="Arial" w:cs="Arial"/>
          <w:b/>
          <w:sz w:val="20"/>
          <w:szCs w:val="20"/>
        </w:rPr>
        <w:t xml:space="preserve">    </w:t>
      </w:r>
      <w:r w:rsidR="00B35907">
        <w:rPr>
          <w:rFonts w:ascii="Arial" w:hAnsi="Arial" w:cs="Arial"/>
          <w:b/>
          <w:sz w:val="20"/>
          <w:szCs w:val="20"/>
        </w:rPr>
        <w:t xml:space="preserve">            </w:t>
      </w:r>
      <w:r w:rsidRPr="005F6BE6">
        <w:rPr>
          <w:rFonts w:ascii="Arial" w:hAnsi="Arial" w:cs="Arial"/>
          <w:b/>
          <w:sz w:val="20"/>
          <w:szCs w:val="20"/>
        </w:rPr>
        <w:t>AVISO DE LICITAÇÃO</w:t>
      </w:r>
      <w:bookmarkStart w:id="0" w:name="_GoBack"/>
      <w:bookmarkEnd w:id="0"/>
    </w:p>
    <w:p w:rsidR="00F50B70" w:rsidRPr="005F6BE6" w:rsidRDefault="00F50B70" w:rsidP="00F50B70">
      <w:pPr>
        <w:rPr>
          <w:rFonts w:ascii="Arial" w:hAnsi="Arial" w:cs="Arial"/>
          <w:sz w:val="20"/>
          <w:szCs w:val="20"/>
        </w:rPr>
      </w:pPr>
    </w:p>
    <w:p w:rsidR="00467438" w:rsidRDefault="00F50B70" w:rsidP="00467438">
      <w:pPr>
        <w:pStyle w:val="Ttulo3"/>
        <w:rPr>
          <w:rFonts w:cs="Arial"/>
          <w:b/>
          <w:sz w:val="20"/>
        </w:rPr>
      </w:pPr>
      <w:r w:rsidRPr="005C61C5">
        <w:rPr>
          <w:rFonts w:cs="Arial"/>
          <w:b/>
          <w:sz w:val="20"/>
        </w:rPr>
        <w:t>Edital de Pregão Presencial nº.</w:t>
      </w:r>
      <w:r w:rsidR="00285FE0" w:rsidRPr="005C61C5">
        <w:rPr>
          <w:rFonts w:cs="Arial"/>
          <w:b/>
          <w:sz w:val="20"/>
        </w:rPr>
        <w:t xml:space="preserve"> 0</w:t>
      </w:r>
      <w:r w:rsidR="00DE3ED0">
        <w:rPr>
          <w:rFonts w:cs="Arial"/>
          <w:b/>
          <w:sz w:val="20"/>
        </w:rPr>
        <w:t>5</w:t>
      </w:r>
      <w:r w:rsidR="00F5447E">
        <w:rPr>
          <w:rFonts w:cs="Arial"/>
          <w:b/>
          <w:sz w:val="20"/>
        </w:rPr>
        <w:t>9</w:t>
      </w:r>
      <w:r w:rsidR="0021192F">
        <w:rPr>
          <w:rFonts w:cs="Arial"/>
          <w:b/>
          <w:sz w:val="20"/>
        </w:rPr>
        <w:t>/201</w:t>
      </w:r>
      <w:r w:rsidR="00B35907">
        <w:rPr>
          <w:rFonts w:cs="Arial"/>
          <w:b/>
          <w:sz w:val="20"/>
        </w:rPr>
        <w:t>8</w:t>
      </w:r>
      <w:r w:rsidRPr="005C61C5">
        <w:rPr>
          <w:rFonts w:cs="Arial"/>
          <w:b/>
          <w:sz w:val="20"/>
        </w:rPr>
        <w:t xml:space="preserve"> </w:t>
      </w:r>
    </w:p>
    <w:p w:rsidR="00F50B70" w:rsidRPr="005F6BE6" w:rsidRDefault="00F50B70" w:rsidP="00467438">
      <w:pPr>
        <w:pStyle w:val="Ttulo3"/>
        <w:rPr>
          <w:rFonts w:cs="Arial"/>
          <w:b/>
          <w:sz w:val="20"/>
        </w:rPr>
      </w:pPr>
      <w:r w:rsidRPr="005F6BE6">
        <w:rPr>
          <w:rFonts w:cs="Arial"/>
          <w:b/>
          <w:bCs/>
          <w:sz w:val="20"/>
        </w:rPr>
        <w:t>Processo nº.</w:t>
      </w:r>
      <w:r w:rsidR="00535F35">
        <w:rPr>
          <w:rFonts w:cs="Arial"/>
          <w:b/>
          <w:bCs/>
          <w:sz w:val="20"/>
        </w:rPr>
        <w:t xml:space="preserve"> </w:t>
      </w:r>
      <w:r w:rsidR="00F02B29">
        <w:rPr>
          <w:rFonts w:cs="Arial"/>
          <w:b/>
          <w:bCs/>
          <w:sz w:val="20"/>
        </w:rPr>
        <w:t>6</w:t>
      </w:r>
      <w:r w:rsidR="00F5447E">
        <w:rPr>
          <w:rFonts w:cs="Arial"/>
          <w:b/>
          <w:bCs/>
          <w:sz w:val="20"/>
        </w:rPr>
        <w:t>97</w:t>
      </w:r>
      <w:r w:rsidR="00F02B29">
        <w:rPr>
          <w:rFonts w:cs="Arial"/>
          <w:b/>
          <w:bCs/>
          <w:sz w:val="20"/>
        </w:rPr>
        <w:t>/</w:t>
      </w:r>
      <w:proofErr w:type="gramStart"/>
      <w:r w:rsidR="00F02B29">
        <w:rPr>
          <w:rFonts w:cs="Arial"/>
          <w:b/>
          <w:bCs/>
          <w:sz w:val="20"/>
        </w:rPr>
        <w:t>2018</w:t>
      </w:r>
      <w:r w:rsidRPr="005F6BE6">
        <w:rPr>
          <w:rFonts w:cs="Arial"/>
          <w:b/>
          <w:bCs/>
          <w:sz w:val="20"/>
        </w:rPr>
        <w:t xml:space="preserve">  </w:t>
      </w:r>
      <w:r w:rsidRPr="005F6BE6">
        <w:rPr>
          <w:rFonts w:cs="Arial"/>
          <w:b/>
          <w:sz w:val="20"/>
        </w:rPr>
        <w:t>Abertura</w:t>
      </w:r>
      <w:proofErr w:type="gramEnd"/>
      <w:r w:rsidRPr="005F6BE6">
        <w:rPr>
          <w:rFonts w:cs="Arial"/>
          <w:b/>
          <w:sz w:val="20"/>
        </w:rPr>
        <w:t xml:space="preserve">: </w:t>
      </w:r>
      <w:r w:rsidR="001C1036">
        <w:rPr>
          <w:rFonts w:cs="Arial"/>
          <w:b/>
          <w:sz w:val="20"/>
        </w:rPr>
        <w:t>05/09/2018</w:t>
      </w:r>
      <w:r w:rsidR="008C4B66">
        <w:rPr>
          <w:rFonts w:cs="Arial"/>
          <w:b/>
          <w:sz w:val="20"/>
        </w:rPr>
        <w:t xml:space="preserve"> </w:t>
      </w:r>
      <w:r w:rsidRPr="00C231B7">
        <w:rPr>
          <w:rFonts w:cs="Arial"/>
          <w:b/>
          <w:sz w:val="20"/>
        </w:rPr>
        <w:t>às</w:t>
      </w:r>
      <w:r w:rsidR="008C4B66">
        <w:rPr>
          <w:rFonts w:cs="Arial"/>
          <w:b/>
          <w:sz w:val="20"/>
        </w:rPr>
        <w:t xml:space="preserve"> </w:t>
      </w:r>
      <w:r w:rsidR="001C1036">
        <w:rPr>
          <w:rFonts w:cs="Arial"/>
          <w:b/>
          <w:sz w:val="20"/>
        </w:rPr>
        <w:t>9</w:t>
      </w:r>
      <w:r w:rsidR="002A6F1E">
        <w:rPr>
          <w:rFonts w:cs="Arial"/>
          <w:b/>
          <w:sz w:val="20"/>
        </w:rPr>
        <w:t xml:space="preserve"> </w:t>
      </w:r>
      <w:r w:rsidRPr="00C231B7">
        <w:rPr>
          <w:rFonts w:cs="Arial"/>
          <w:b/>
          <w:sz w:val="20"/>
        </w:rPr>
        <w:t>horas</w:t>
      </w:r>
      <w:r w:rsidRPr="005F6BE6">
        <w:rPr>
          <w:rFonts w:cs="Arial"/>
          <w:sz w:val="20"/>
        </w:rPr>
        <w:t>.</w:t>
      </w:r>
    </w:p>
    <w:p w:rsidR="00C26D89" w:rsidRDefault="00F50B70" w:rsidP="00F50B70">
      <w:pPr>
        <w:tabs>
          <w:tab w:val="left" w:pos="6840"/>
        </w:tabs>
        <w:ind w:right="2850"/>
        <w:jc w:val="both"/>
        <w:rPr>
          <w:rFonts w:ascii="Arial" w:hAnsi="Arial" w:cs="Arial"/>
          <w:b/>
          <w:sz w:val="20"/>
          <w:szCs w:val="20"/>
        </w:rPr>
      </w:pPr>
      <w:r w:rsidRPr="005F6BE6">
        <w:rPr>
          <w:rFonts w:ascii="Arial" w:hAnsi="Arial" w:cs="Arial"/>
          <w:b/>
          <w:sz w:val="20"/>
          <w:szCs w:val="20"/>
        </w:rPr>
        <w:t xml:space="preserve">Objeto: </w:t>
      </w:r>
      <w:r w:rsidR="00070214">
        <w:rPr>
          <w:rFonts w:ascii="Arial" w:hAnsi="Arial" w:cs="Arial"/>
          <w:b/>
          <w:sz w:val="20"/>
          <w:szCs w:val="20"/>
        </w:rPr>
        <w:t>Equipamentos</w:t>
      </w:r>
      <w:r w:rsidR="00F02B29">
        <w:rPr>
          <w:rFonts w:ascii="Arial" w:hAnsi="Arial" w:cs="Arial"/>
          <w:b/>
          <w:sz w:val="20"/>
          <w:szCs w:val="20"/>
        </w:rPr>
        <w:t xml:space="preserve"> </w:t>
      </w:r>
      <w:r w:rsidR="00B35907">
        <w:rPr>
          <w:rFonts w:ascii="Arial" w:hAnsi="Arial" w:cs="Arial"/>
          <w:b/>
          <w:sz w:val="20"/>
          <w:szCs w:val="20"/>
        </w:rPr>
        <w:t>de informática, eletrodomésticos</w:t>
      </w:r>
      <w:r w:rsidR="00F5447E">
        <w:rPr>
          <w:rFonts w:ascii="Arial" w:hAnsi="Arial" w:cs="Arial"/>
          <w:b/>
          <w:sz w:val="20"/>
          <w:szCs w:val="20"/>
        </w:rPr>
        <w:t xml:space="preserve"> e cadeiras para escritório</w:t>
      </w:r>
    </w:p>
    <w:p w:rsidR="009D40FE" w:rsidRPr="005F6BE6" w:rsidRDefault="009D40FE"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r w:rsidRPr="005F6BE6">
        <w:rPr>
          <w:rFonts w:ascii="Arial" w:hAnsi="Arial" w:cs="Arial"/>
          <w:sz w:val="20"/>
          <w:szCs w:val="20"/>
        </w:rPr>
        <w:t xml:space="preserve">Maiores informações poderão ser obtidas no </w:t>
      </w:r>
      <w:r w:rsidR="00FD25BC">
        <w:rPr>
          <w:rFonts w:ascii="Arial" w:hAnsi="Arial" w:cs="Arial"/>
          <w:sz w:val="20"/>
          <w:szCs w:val="20"/>
        </w:rPr>
        <w:t>S</w:t>
      </w:r>
      <w:r w:rsidRPr="005F6BE6">
        <w:rPr>
          <w:rFonts w:ascii="Arial" w:hAnsi="Arial" w:cs="Arial"/>
          <w:sz w:val="20"/>
          <w:szCs w:val="20"/>
        </w:rPr>
        <w:t xml:space="preserve">etor de Licitações da </w:t>
      </w:r>
      <w:r w:rsidR="00FD25BC">
        <w:rPr>
          <w:rFonts w:ascii="Arial" w:hAnsi="Arial" w:cs="Arial"/>
          <w:sz w:val="20"/>
          <w:szCs w:val="20"/>
        </w:rPr>
        <w:t>P</w:t>
      </w:r>
      <w:r w:rsidRPr="005F6BE6">
        <w:rPr>
          <w:rFonts w:ascii="Arial" w:hAnsi="Arial" w:cs="Arial"/>
          <w:sz w:val="20"/>
          <w:szCs w:val="20"/>
        </w:rPr>
        <w:t xml:space="preserve">refeitura Municipal de São Marcos-RS </w:t>
      </w:r>
      <w:r w:rsidR="00F02B29">
        <w:rPr>
          <w:rFonts w:ascii="Arial" w:hAnsi="Arial" w:cs="Arial"/>
          <w:sz w:val="20"/>
          <w:szCs w:val="20"/>
        </w:rPr>
        <w:t>p</w:t>
      </w:r>
      <w:r w:rsidRPr="005F6BE6">
        <w:rPr>
          <w:rFonts w:ascii="Arial" w:hAnsi="Arial" w:cs="Arial"/>
          <w:sz w:val="20"/>
          <w:szCs w:val="20"/>
        </w:rPr>
        <w:t xml:space="preserve">elo telefone (54) 3291-9900 ou pelo site </w:t>
      </w:r>
      <w:hyperlink r:id="rId7" w:history="1">
        <w:r w:rsidR="00467438" w:rsidRPr="00891824">
          <w:rPr>
            <w:rStyle w:val="Hyperlink"/>
            <w:rFonts w:ascii="Arial" w:hAnsi="Arial" w:cs="Arial"/>
            <w:sz w:val="20"/>
            <w:szCs w:val="20"/>
          </w:rPr>
          <w:t>www.saomarcos.rs.gov.br</w:t>
        </w:r>
      </w:hyperlink>
      <w:r w:rsidR="00467438">
        <w:rPr>
          <w:rFonts w:ascii="Arial" w:hAnsi="Arial" w:cs="Arial"/>
          <w:sz w:val="20"/>
          <w:szCs w:val="20"/>
        </w:rPr>
        <w:t>.</w:t>
      </w:r>
      <w:r w:rsidRPr="005F6BE6">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B92723" w:rsidRDefault="00B35907" w:rsidP="00B35907">
      <w:pPr>
        <w:tabs>
          <w:tab w:val="center" w:pos="1980"/>
          <w:tab w:val="left" w:pos="6840"/>
        </w:tabs>
        <w:ind w:right="2850"/>
        <w:rPr>
          <w:rFonts w:ascii="Arial" w:hAnsi="Arial" w:cs="Arial"/>
          <w:sz w:val="20"/>
          <w:szCs w:val="20"/>
        </w:rPr>
      </w:pPr>
      <w:r>
        <w:rPr>
          <w:rFonts w:ascii="Arial" w:hAnsi="Arial" w:cs="Arial"/>
          <w:sz w:val="20"/>
          <w:szCs w:val="20"/>
        </w:rPr>
        <w:t xml:space="preserve">                  </w:t>
      </w:r>
      <w:r w:rsidR="00F02B29">
        <w:rPr>
          <w:rFonts w:ascii="Arial" w:hAnsi="Arial" w:cs="Arial"/>
          <w:sz w:val="20"/>
          <w:szCs w:val="20"/>
        </w:rPr>
        <w:t xml:space="preserve">Evandro Carlos </w:t>
      </w:r>
      <w:proofErr w:type="spellStart"/>
      <w:r w:rsidR="00F02B29">
        <w:rPr>
          <w:rFonts w:ascii="Arial" w:hAnsi="Arial" w:cs="Arial"/>
          <w:sz w:val="20"/>
          <w:szCs w:val="20"/>
        </w:rPr>
        <w:t>Kuwer</w:t>
      </w:r>
      <w:proofErr w:type="spellEnd"/>
    </w:p>
    <w:p w:rsidR="00F50B70" w:rsidRPr="00B92723" w:rsidRDefault="00B35907" w:rsidP="00DC70EB">
      <w:pPr>
        <w:tabs>
          <w:tab w:val="center" w:pos="1980"/>
          <w:tab w:val="left" w:pos="6840"/>
        </w:tabs>
        <w:ind w:right="2850"/>
        <w:rPr>
          <w:rFonts w:ascii="Arial" w:hAnsi="Arial" w:cs="Arial"/>
          <w:sz w:val="20"/>
          <w:szCs w:val="20"/>
        </w:rPr>
      </w:pPr>
      <w:r>
        <w:rPr>
          <w:rFonts w:ascii="Arial" w:hAnsi="Arial" w:cs="Arial"/>
          <w:sz w:val="20"/>
          <w:szCs w:val="20"/>
        </w:rPr>
        <w:t xml:space="preserve">                    </w:t>
      </w:r>
      <w:r w:rsidR="00F50B70" w:rsidRPr="00B92723">
        <w:rPr>
          <w:rFonts w:ascii="Arial" w:hAnsi="Arial" w:cs="Arial"/>
          <w:sz w:val="20"/>
          <w:szCs w:val="20"/>
        </w:rPr>
        <w:t>Prefeit</w:t>
      </w:r>
      <w:r w:rsidR="00F02B29">
        <w:rPr>
          <w:rFonts w:ascii="Arial" w:hAnsi="Arial" w:cs="Arial"/>
          <w:sz w:val="20"/>
          <w:szCs w:val="20"/>
        </w:rPr>
        <w:t>o</w:t>
      </w:r>
      <w:r w:rsidR="00F50B70" w:rsidRPr="00B92723">
        <w:rPr>
          <w:rFonts w:ascii="Arial" w:hAnsi="Arial" w:cs="Arial"/>
          <w:sz w:val="20"/>
          <w:szCs w:val="20"/>
        </w:rPr>
        <w:t xml:space="preserve"> Municipal </w:t>
      </w:r>
    </w:p>
    <w:p w:rsidR="00F50B70" w:rsidRPr="005F6BE6" w:rsidRDefault="00F50B70" w:rsidP="00F50B70">
      <w:pPr>
        <w:rPr>
          <w:sz w:val="20"/>
          <w:szCs w:val="20"/>
        </w:rPr>
      </w:pPr>
    </w:p>
    <w:p w:rsidR="00F50B70" w:rsidRPr="005F6BE6" w:rsidRDefault="00F50B70" w:rsidP="00F50B70">
      <w:pPr>
        <w:rPr>
          <w:sz w:val="20"/>
          <w:szCs w:val="20"/>
        </w:rPr>
      </w:pPr>
    </w:p>
    <w:sectPr w:rsidR="00F50B70" w:rsidRPr="005F6BE6" w:rsidSect="00EC7899">
      <w:pgSz w:w="11907" w:h="16840" w:code="9"/>
      <w:pgMar w:top="2835"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TrebuchetMS-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95050"/>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
    <w:nsid w:val="0649441C"/>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17CA509C"/>
    <w:multiLevelType w:val="hybridMultilevel"/>
    <w:tmpl w:val="A00463BA"/>
    <w:lvl w:ilvl="0" w:tplc="7C0E9AD0">
      <w:start w:val="1"/>
      <w:numFmt w:val="lowerRoman"/>
      <w:lvlText w:val="%1)"/>
      <w:lvlJc w:val="left"/>
      <w:pPr>
        <w:ind w:left="2160" w:hanging="72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5">
    <w:nsid w:val="1B58296D"/>
    <w:multiLevelType w:val="hybridMultilevel"/>
    <w:tmpl w:val="BF8A9EBE"/>
    <w:lvl w:ilvl="0" w:tplc="0416000F">
      <w:start w:val="1"/>
      <w:numFmt w:val="decimal"/>
      <w:lvlText w:val="%1."/>
      <w:lvlJc w:val="left"/>
      <w:pPr>
        <w:tabs>
          <w:tab w:val="num" w:pos="1211"/>
        </w:tabs>
        <w:ind w:left="1211" w:hanging="360"/>
      </w:pPr>
    </w:lvl>
    <w:lvl w:ilvl="1" w:tplc="04160001">
      <w:start w:val="1"/>
      <w:numFmt w:val="bullet"/>
      <w:lvlText w:val=""/>
      <w:lvlJc w:val="left"/>
      <w:pPr>
        <w:tabs>
          <w:tab w:val="num" w:pos="1751"/>
        </w:tabs>
        <w:ind w:left="1751" w:hanging="360"/>
      </w:pPr>
      <w:rPr>
        <w:rFonts w:ascii="Symbol" w:hAnsi="Symbol" w:hint="default"/>
      </w:rPr>
    </w:lvl>
    <w:lvl w:ilvl="2" w:tplc="0416001B" w:tentative="1">
      <w:start w:val="1"/>
      <w:numFmt w:val="lowerRoman"/>
      <w:lvlText w:val="%3."/>
      <w:lvlJc w:val="right"/>
      <w:pPr>
        <w:tabs>
          <w:tab w:val="num" w:pos="2471"/>
        </w:tabs>
        <w:ind w:left="2471" w:hanging="180"/>
      </w:pPr>
    </w:lvl>
    <w:lvl w:ilvl="3" w:tplc="0416000F" w:tentative="1">
      <w:start w:val="1"/>
      <w:numFmt w:val="decimal"/>
      <w:lvlText w:val="%4."/>
      <w:lvlJc w:val="left"/>
      <w:pPr>
        <w:tabs>
          <w:tab w:val="num" w:pos="3191"/>
        </w:tabs>
        <w:ind w:left="3191" w:hanging="360"/>
      </w:pPr>
    </w:lvl>
    <w:lvl w:ilvl="4" w:tplc="04160019" w:tentative="1">
      <w:start w:val="1"/>
      <w:numFmt w:val="lowerLetter"/>
      <w:lvlText w:val="%5."/>
      <w:lvlJc w:val="left"/>
      <w:pPr>
        <w:tabs>
          <w:tab w:val="num" w:pos="3911"/>
        </w:tabs>
        <w:ind w:left="3911" w:hanging="360"/>
      </w:pPr>
    </w:lvl>
    <w:lvl w:ilvl="5" w:tplc="0416001B" w:tentative="1">
      <w:start w:val="1"/>
      <w:numFmt w:val="lowerRoman"/>
      <w:lvlText w:val="%6."/>
      <w:lvlJc w:val="right"/>
      <w:pPr>
        <w:tabs>
          <w:tab w:val="num" w:pos="4631"/>
        </w:tabs>
        <w:ind w:left="4631" w:hanging="180"/>
      </w:pPr>
    </w:lvl>
    <w:lvl w:ilvl="6" w:tplc="0416000F" w:tentative="1">
      <w:start w:val="1"/>
      <w:numFmt w:val="decimal"/>
      <w:lvlText w:val="%7."/>
      <w:lvlJc w:val="left"/>
      <w:pPr>
        <w:tabs>
          <w:tab w:val="num" w:pos="5351"/>
        </w:tabs>
        <w:ind w:left="5351" w:hanging="360"/>
      </w:pPr>
    </w:lvl>
    <w:lvl w:ilvl="7" w:tplc="04160019" w:tentative="1">
      <w:start w:val="1"/>
      <w:numFmt w:val="lowerLetter"/>
      <w:lvlText w:val="%8."/>
      <w:lvlJc w:val="left"/>
      <w:pPr>
        <w:tabs>
          <w:tab w:val="num" w:pos="6071"/>
        </w:tabs>
        <w:ind w:left="6071" w:hanging="360"/>
      </w:pPr>
    </w:lvl>
    <w:lvl w:ilvl="8" w:tplc="0416001B" w:tentative="1">
      <w:start w:val="1"/>
      <w:numFmt w:val="lowerRoman"/>
      <w:lvlText w:val="%9."/>
      <w:lvlJc w:val="right"/>
      <w:pPr>
        <w:tabs>
          <w:tab w:val="num" w:pos="6791"/>
        </w:tabs>
        <w:ind w:left="6791" w:hanging="180"/>
      </w:pPr>
    </w:lvl>
  </w:abstractNum>
  <w:abstractNum w:abstractNumId="6">
    <w:nsid w:val="1CC03AD0"/>
    <w:multiLevelType w:val="hybridMultilevel"/>
    <w:tmpl w:val="AF5A89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1E222588"/>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9">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21700B78"/>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5944C5A"/>
    <w:multiLevelType w:val="hybridMultilevel"/>
    <w:tmpl w:val="CE506E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2A7629E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380D173D"/>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38512CE1"/>
    <w:multiLevelType w:val="hybridMultilevel"/>
    <w:tmpl w:val="860AA988"/>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3B211391"/>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0">
    <w:nsid w:val="3EDC3B87"/>
    <w:multiLevelType w:val="singleLevel"/>
    <w:tmpl w:val="BE2AF3D4"/>
    <w:lvl w:ilvl="0">
      <w:start w:val="1"/>
      <w:numFmt w:val="lowerLetter"/>
      <w:lvlText w:val="%1."/>
      <w:lvlJc w:val="left"/>
      <w:pPr>
        <w:tabs>
          <w:tab w:val="num" w:pos="1065"/>
        </w:tabs>
        <w:ind w:left="1065" w:hanging="360"/>
      </w:pPr>
    </w:lvl>
  </w:abstractNum>
  <w:abstractNum w:abstractNumId="21">
    <w:nsid w:val="45F17887"/>
    <w:multiLevelType w:val="hybridMultilevel"/>
    <w:tmpl w:val="4C34BA2C"/>
    <w:lvl w:ilvl="0" w:tplc="199E0836">
      <w:start w:val="1"/>
      <w:numFmt w:val="lowerRoman"/>
      <w:lvlText w:val="%1)"/>
      <w:lvlJc w:val="left"/>
      <w:pPr>
        <w:ind w:left="2175" w:hanging="720"/>
      </w:pPr>
      <w:rPr>
        <w:rFonts w:hint="default"/>
        <w:b w:val="0"/>
      </w:rPr>
    </w:lvl>
    <w:lvl w:ilvl="1" w:tplc="04160019" w:tentative="1">
      <w:start w:val="1"/>
      <w:numFmt w:val="lowerLetter"/>
      <w:lvlText w:val="%2."/>
      <w:lvlJc w:val="left"/>
      <w:pPr>
        <w:ind w:left="2535" w:hanging="360"/>
      </w:pPr>
    </w:lvl>
    <w:lvl w:ilvl="2" w:tplc="0416001B" w:tentative="1">
      <w:start w:val="1"/>
      <w:numFmt w:val="lowerRoman"/>
      <w:lvlText w:val="%3."/>
      <w:lvlJc w:val="right"/>
      <w:pPr>
        <w:ind w:left="3255" w:hanging="180"/>
      </w:pPr>
    </w:lvl>
    <w:lvl w:ilvl="3" w:tplc="0416000F" w:tentative="1">
      <w:start w:val="1"/>
      <w:numFmt w:val="decimal"/>
      <w:lvlText w:val="%4."/>
      <w:lvlJc w:val="left"/>
      <w:pPr>
        <w:ind w:left="3975" w:hanging="360"/>
      </w:pPr>
    </w:lvl>
    <w:lvl w:ilvl="4" w:tplc="04160019" w:tentative="1">
      <w:start w:val="1"/>
      <w:numFmt w:val="lowerLetter"/>
      <w:lvlText w:val="%5."/>
      <w:lvlJc w:val="left"/>
      <w:pPr>
        <w:ind w:left="4695" w:hanging="360"/>
      </w:pPr>
    </w:lvl>
    <w:lvl w:ilvl="5" w:tplc="0416001B" w:tentative="1">
      <w:start w:val="1"/>
      <w:numFmt w:val="lowerRoman"/>
      <w:lvlText w:val="%6."/>
      <w:lvlJc w:val="right"/>
      <w:pPr>
        <w:ind w:left="5415" w:hanging="180"/>
      </w:pPr>
    </w:lvl>
    <w:lvl w:ilvl="6" w:tplc="0416000F" w:tentative="1">
      <w:start w:val="1"/>
      <w:numFmt w:val="decimal"/>
      <w:lvlText w:val="%7."/>
      <w:lvlJc w:val="left"/>
      <w:pPr>
        <w:ind w:left="6135" w:hanging="360"/>
      </w:pPr>
    </w:lvl>
    <w:lvl w:ilvl="7" w:tplc="04160019" w:tentative="1">
      <w:start w:val="1"/>
      <w:numFmt w:val="lowerLetter"/>
      <w:lvlText w:val="%8."/>
      <w:lvlJc w:val="left"/>
      <w:pPr>
        <w:ind w:left="6855" w:hanging="360"/>
      </w:pPr>
    </w:lvl>
    <w:lvl w:ilvl="8" w:tplc="0416001B" w:tentative="1">
      <w:start w:val="1"/>
      <w:numFmt w:val="lowerRoman"/>
      <w:lvlText w:val="%9."/>
      <w:lvlJc w:val="right"/>
      <w:pPr>
        <w:ind w:left="7575" w:hanging="180"/>
      </w:pPr>
    </w:lvl>
  </w:abstractNum>
  <w:abstractNum w:abstractNumId="22">
    <w:nsid w:val="4784561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E677AAF"/>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7">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28">
    <w:nsid w:val="776F2B5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0">
    <w:nsid w:val="7FD1555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0"/>
    <w:lvlOverride w:ilvl="0">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27"/>
  </w:num>
  <w:num w:numId="6">
    <w:abstractNumId w:val="9"/>
  </w:num>
  <w:num w:numId="7">
    <w:abstractNumId w:val="2"/>
  </w:num>
  <w:num w:numId="8">
    <w:abstractNumId w:val="18"/>
  </w:num>
  <w:num w:numId="9">
    <w:abstractNumId w:val="29"/>
  </w:num>
  <w:num w:numId="10">
    <w:abstractNumId w:val="12"/>
  </w:num>
  <w:num w:numId="11">
    <w:abstractNumId w:val="25"/>
  </w:num>
  <w:num w:numId="12">
    <w:abstractNumId w:val="3"/>
  </w:num>
  <w:num w:numId="13">
    <w:abstractNumId w:val="1"/>
  </w:num>
  <w:num w:numId="14">
    <w:abstractNumId w:val="24"/>
  </w:num>
  <w:num w:numId="15">
    <w:abstractNumId w:val="14"/>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3"/>
  </w:num>
  <w:num w:numId="19">
    <w:abstractNumId w:val="22"/>
  </w:num>
  <w:num w:numId="20">
    <w:abstractNumId w:val="28"/>
  </w:num>
  <w:num w:numId="21">
    <w:abstractNumId w:val="30"/>
  </w:num>
  <w:num w:numId="22">
    <w:abstractNumId w:val="7"/>
  </w:num>
  <w:num w:numId="23">
    <w:abstractNumId w:val="23"/>
  </w:num>
  <w:num w:numId="24">
    <w:abstractNumId w:val="11"/>
  </w:num>
  <w:num w:numId="25">
    <w:abstractNumId w:val="0"/>
  </w:num>
  <w:num w:numId="26">
    <w:abstractNumId w:val="10"/>
  </w:num>
  <w:num w:numId="27">
    <w:abstractNumId w:val="17"/>
  </w:num>
  <w:num w:numId="28">
    <w:abstractNumId w:val="16"/>
  </w:num>
  <w:num w:numId="29">
    <w:abstractNumId w:val="5"/>
  </w:num>
  <w:num w:numId="30">
    <w:abstractNumId w:val="15"/>
  </w:num>
  <w:num w:numId="31">
    <w:abstractNumId w:val="4"/>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FBC"/>
    <w:rsid w:val="00020DBB"/>
    <w:rsid w:val="0003199A"/>
    <w:rsid w:val="00040599"/>
    <w:rsid w:val="000456AA"/>
    <w:rsid w:val="0005613E"/>
    <w:rsid w:val="00060CEA"/>
    <w:rsid w:val="000647C3"/>
    <w:rsid w:val="00070214"/>
    <w:rsid w:val="000A4640"/>
    <w:rsid w:val="000A7AE6"/>
    <w:rsid w:val="000C7566"/>
    <w:rsid w:val="000D37DB"/>
    <w:rsid w:val="000D6AB3"/>
    <w:rsid w:val="000F3741"/>
    <w:rsid w:val="000F465E"/>
    <w:rsid w:val="00116561"/>
    <w:rsid w:val="00126E57"/>
    <w:rsid w:val="001302C1"/>
    <w:rsid w:val="00146E65"/>
    <w:rsid w:val="0018271B"/>
    <w:rsid w:val="00184C9B"/>
    <w:rsid w:val="001945ED"/>
    <w:rsid w:val="001B17F4"/>
    <w:rsid w:val="001B6E05"/>
    <w:rsid w:val="001C1036"/>
    <w:rsid w:val="001C128B"/>
    <w:rsid w:val="001C618D"/>
    <w:rsid w:val="001E29AC"/>
    <w:rsid w:val="001E4FBC"/>
    <w:rsid w:val="002018A9"/>
    <w:rsid w:val="00201E5A"/>
    <w:rsid w:val="00205199"/>
    <w:rsid w:val="0021192F"/>
    <w:rsid w:val="00212885"/>
    <w:rsid w:val="00220CDF"/>
    <w:rsid w:val="0022735D"/>
    <w:rsid w:val="00234103"/>
    <w:rsid w:val="0023538B"/>
    <w:rsid w:val="00237B1F"/>
    <w:rsid w:val="00240742"/>
    <w:rsid w:val="0024722A"/>
    <w:rsid w:val="00253D7A"/>
    <w:rsid w:val="0026152F"/>
    <w:rsid w:val="002676B6"/>
    <w:rsid w:val="00271A25"/>
    <w:rsid w:val="00273CF3"/>
    <w:rsid w:val="002743C9"/>
    <w:rsid w:val="0027538B"/>
    <w:rsid w:val="00285FE0"/>
    <w:rsid w:val="002A6F1E"/>
    <w:rsid w:val="002C5E2C"/>
    <w:rsid w:val="00300EA0"/>
    <w:rsid w:val="003219F2"/>
    <w:rsid w:val="00332B95"/>
    <w:rsid w:val="003445A8"/>
    <w:rsid w:val="00352662"/>
    <w:rsid w:val="0035422D"/>
    <w:rsid w:val="003552AB"/>
    <w:rsid w:val="00361DE4"/>
    <w:rsid w:val="00365C73"/>
    <w:rsid w:val="003723E6"/>
    <w:rsid w:val="003826D7"/>
    <w:rsid w:val="003879F3"/>
    <w:rsid w:val="003910C9"/>
    <w:rsid w:val="00394D74"/>
    <w:rsid w:val="003B1EE1"/>
    <w:rsid w:val="003C384A"/>
    <w:rsid w:val="003C4F4B"/>
    <w:rsid w:val="003C6EE9"/>
    <w:rsid w:val="003E7FB2"/>
    <w:rsid w:val="003F256D"/>
    <w:rsid w:val="003F65E7"/>
    <w:rsid w:val="00411C09"/>
    <w:rsid w:val="0041367F"/>
    <w:rsid w:val="00414F31"/>
    <w:rsid w:val="004216EB"/>
    <w:rsid w:val="00426E6C"/>
    <w:rsid w:val="0043017F"/>
    <w:rsid w:val="00433889"/>
    <w:rsid w:val="0043720E"/>
    <w:rsid w:val="00453B58"/>
    <w:rsid w:val="00457E71"/>
    <w:rsid w:val="00463596"/>
    <w:rsid w:val="0046508A"/>
    <w:rsid w:val="00467438"/>
    <w:rsid w:val="0049245D"/>
    <w:rsid w:val="004A772C"/>
    <w:rsid w:val="004B5710"/>
    <w:rsid w:val="004C050B"/>
    <w:rsid w:val="004C1B3E"/>
    <w:rsid w:val="004C7968"/>
    <w:rsid w:val="004D18B8"/>
    <w:rsid w:val="004D4C81"/>
    <w:rsid w:val="004F1DA5"/>
    <w:rsid w:val="00504C69"/>
    <w:rsid w:val="00505CDA"/>
    <w:rsid w:val="00510FF1"/>
    <w:rsid w:val="00524DB2"/>
    <w:rsid w:val="005323BD"/>
    <w:rsid w:val="00535F35"/>
    <w:rsid w:val="00551289"/>
    <w:rsid w:val="005523EC"/>
    <w:rsid w:val="0056081E"/>
    <w:rsid w:val="00563604"/>
    <w:rsid w:val="005A0063"/>
    <w:rsid w:val="005A1E27"/>
    <w:rsid w:val="005A530C"/>
    <w:rsid w:val="005C36C6"/>
    <w:rsid w:val="005C4208"/>
    <w:rsid w:val="005C61C5"/>
    <w:rsid w:val="005D073B"/>
    <w:rsid w:val="005D30E3"/>
    <w:rsid w:val="005E43C3"/>
    <w:rsid w:val="005F05E2"/>
    <w:rsid w:val="005F3DA3"/>
    <w:rsid w:val="005F6BE6"/>
    <w:rsid w:val="00621650"/>
    <w:rsid w:val="00630FB4"/>
    <w:rsid w:val="00636A16"/>
    <w:rsid w:val="006400D3"/>
    <w:rsid w:val="0064459F"/>
    <w:rsid w:val="0065161D"/>
    <w:rsid w:val="00655970"/>
    <w:rsid w:val="00667E51"/>
    <w:rsid w:val="006933DD"/>
    <w:rsid w:val="00694555"/>
    <w:rsid w:val="006A2BC5"/>
    <w:rsid w:val="006B1E17"/>
    <w:rsid w:val="006B1E2C"/>
    <w:rsid w:val="006B688C"/>
    <w:rsid w:val="006C4B16"/>
    <w:rsid w:val="006C566B"/>
    <w:rsid w:val="006C6B96"/>
    <w:rsid w:val="006D5A6A"/>
    <w:rsid w:val="006D747C"/>
    <w:rsid w:val="006E2EB5"/>
    <w:rsid w:val="006E66C8"/>
    <w:rsid w:val="006E716D"/>
    <w:rsid w:val="007209B4"/>
    <w:rsid w:val="00720CAC"/>
    <w:rsid w:val="00722F62"/>
    <w:rsid w:val="00733069"/>
    <w:rsid w:val="0077589C"/>
    <w:rsid w:val="00797DFC"/>
    <w:rsid w:val="007A1C09"/>
    <w:rsid w:val="007A3AD8"/>
    <w:rsid w:val="007C41E2"/>
    <w:rsid w:val="007D04D1"/>
    <w:rsid w:val="007E5E18"/>
    <w:rsid w:val="007F376A"/>
    <w:rsid w:val="007F4A19"/>
    <w:rsid w:val="007F7655"/>
    <w:rsid w:val="00801379"/>
    <w:rsid w:val="008142B6"/>
    <w:rsid w:val="00830B49"/>
    <w:rsid w:val="00831FD7"/>
    <w:rsid w:val="00832B22"/>
    <w:rsid w:val="00861685"/>
    <w:rsid w:val="008622DD"/>
    <w:rsid w:val="00863C0F"/>
    <w:rsid w:val="00867530"/>
    <w:rsid w:val="008735A3"/>
    <w:rsid w:val="00883AD8"/>
    <w:rsid w:val="0088519A"/>
    <w:rsid w:val="008901A8"/>
    <w:rsid w:val="0089048F"/>
    <w:rsid w:val="00893908"/>
    <w:rsid w:val="008A5C6E"/>
    <w:rsid w:val="008B7187"/>
    <w:rsid w:val="008C4B66"/>
    <w:rsid w:val="008D0364"/>
    <w:rsid w:val="008D1618"/>
    <w:rsid w:val="008F197C"/>
    <w:rsid w:val="008F544E"/>
    <w:rsid w:val="009067D3"/>
    <w:rsid w:val="00921402"/>
    <w:rsid w:val="00921FBA"/>
    <w:rsid w:val="009348D0"/>
    <w:rsid w:val="009379AE"/>
    <w:rsid w:val="00941FB4"/>
    <w:rsid w:val="00950F52"/>
    <w:rsid w:val="0096490E"/>
    <w:rsid w:val="0097058E"/>
    <w:rsid w:val="00986A85"/>
    <w:rsid w:val="00990352"/>
    <w:rsid w:val="00993860"/>
    <w:rsid w:val="00993C52"/>
    <w:rsid w:val="009956EE"/>
    <w:rsid w:val="009B4FF1"/>
    <w:rsid w:val="009B54BD"/>
    <w:rsid w:val="009C3082"/>
    <w:rsid w:val="009D11D4"/>
    <w:rsid w:val="009D3033"/>
    <w:rsid w:val="009D40FE"/>
    <w:rsid w:val="009D6FB7"/>
    <w:rsid w:val="009F6C20"/>
    <w:rsid w:val="00A04305"/>
    <w:rsid w:val="00A20E71"/>
    <w:rsid w:val="00A21EBA"/>
    <w:rsid w:val="00A22AD8"/>
    <w:rsid w:val="00A343E9"/>
    <w:rsid w:val="00A47950"/>
    <w:rsid w:val="00A50547"/>
    <w:rsid w:val="00A5322D"/>
    <w:rsid w:val="00A5706F"/>
    <w:rsid w:val="00A6170F"/>
    <w:rsid w:val="00A71671"/>
    <w:rsid w:val="00A72F69"/>
    <w:rsid w:val="00A81A06"/>
    <w:rsid w:val="00AB4D7C"/>
    <w:rsid w:val="00AB701B"/>
    <w:rsid w:val="00AC1B14"/>
    <w:rsid w:val="00AC7BF7"/>
    <w:rsid w:val="00AE0CBC"/>
    <w:rsid w:val="00AE4A54"/>
    <w:rsid w:val="00AF2F48"/>
    <w:rsid w:val="00AF6FC5"/>
    <w:rsid w:val="00B0396C"/>
    <w:rsid w:val="00B139FB"/>
    <w:rsid w:val="00B22C6D"/>
    <w:rsid w:val="00B23623"/>
    <w:rsid w:val="00B24902"/>
    <w:rsid w:val="00B35907"/>
    <w:rsid w:val="00B50066"/>
    <w:rsid w:val="00B52BD4"/>
    <w:rsid w:val="00B81F39"/>
    <w:rsid w:val="00B837CC"/>
    <w:rsid w:val="00B92723"/>
    <w:rsid w:val="00BA4AB5"/>
    <w:rsid w:val="00BB5890"/>
    <w:rsid w:val="00BD6376"/>
    <w:rsid w:val="00BF2D69"/>
    <w:rsid w:val="00BF4068"/>
    <w:rsid w:val="00BF6B0F"/>
    <w:rsid w:val="00BF6C43"/>
    <w:rsid w:val="00BF78CD"/>
    <w:rsid w:val="00C05FF5"/>
    <w:rsid w:val="00C176B1"/>
    <w:rsid w:val="00C2264B"/>
    <w:rsid w:val="00C22D3E"/>
    <w:rsid w:val="00C231B7"/>
    <w:rsid w:val="00C26045"/>
    <w:rsid w:val="00C26D89"/>
    <w:rsid w:val="00C361B1"/>
    <w:rsid w:val="00C61768"/>
    <w:rsid w:val="00C73843"/>
    <w:rsid w:val="00C75368"/>
    <w:rsid w:val="00C758FC"/>
    <w:rsid w:val="00C7723D"/>
    <w:rsid w:val="00C814CB"/>
    <w:rsid w:val="00C97D95"/>
    <w:rsid w:val="00CB2CE0"/>
    <w:rsid w:val="00CB5CD9"/>
    <w:rsid w:val="00CD3113"/>
    <w:rsid w:val="00CF6580"/>
    <w:rsid w:val="00D029B5"/>
    <w:rsid w:val="00D05EDB"/>
    <w:rsid w:val="00D06083"/>
    <w:rsid w:val="00D21127"/>
    <w:rsid w:val="00D25067"/>
    <w:rsid w:val="00D32DA5"/>
    <w:rsid w:val="00D50D13"/>
    <w:rsid w:val="00D51ACE"/>
    <w:rsid w:val="00D67149"/>
    <w:rsid w:val="00D7027C"/>
    <w:rsid w:val="00D71AA3"/>
    <w:rsid w:val="00D75640"/>
    <w:rsid w:val="00D86161"/>
    <w:rsid w:val="00D971EB"/>
    <w:rsid w:val="00DB29FF"/>
    <w:rsid w:val="00DC70EB"/>
    <w:rsid w:val="00DC7616"/>
    <w:rsid w:val="00DD2E1C"/>
    <w:rsid w:val="00DE065D"/>
    <w:rsid w:val="00DE170D"/>
    <w:rsid w:val="00DE3ED0"/>
    <w:rsid w:val="00DF19F5"/>
    <w:rsid w:val="00E05D95"/>
    <w:rsid w:val="00E07FFE"/>
    <w:rsid w:val="00E14E3F"/>
    <w:rsid w:val="00E31382"/>
    <w:rsid w:val="00E32229"/>
    <w:rsid w:val="00E4298D"/>
    <w:rsid w:val="00E447EA"/>
    <w:rsid w:val="00E51102"/>
    <w:rsid w:val="00E6121A"/>
    <w:rsid w:val="00E61B2E"/>
    <w:rsid w:val="00E845B6"/>
    <w:rsid w:val="00E915D6"/>
    <w:rsid w:val="00EB4BFD"/>
    <w:rsid w:val="00EC1386"/>
    <w:rsid w:val="00EC7899"/>
    <w:rsid w:val="00ED0256"/>
    <w:rsid w:val="00EE07BD"/>
    <w:rsid w:val="00EE1198"/>
    <w:rsid w:val="00EE51A2"/>
    <w:rsid w:val="00F02B29"/>
    <w:rsid w:val="00F112E6"/>
    <w:rsid w:val="00F24AA7"/>
    <w:rsid w:val="00F324B2"/>
    <w:rsid w:val="00F44639"/>
    <w:rsid w:val="00F46CAE"/>
    <w:rsid w:val="00F50B70"/>
    <w:rsid w:val="00F5447E"/>
    <w:rsid w:val="00F674B5"/>
    <w:rsid w:val="00F810C1"/>
    <w:rsid w:val="00F902C9"/>
    <w:rsid w:val="00F9218B"/>
    <w:rsid w:val="00F955AD"/>
    <w:rsid w:val="00FA10DC"/>
    <w:rsid w:val="00FB07CE"/>
    <w:rsid w:val="00FB6499"/>
    <w:rsid w:val="00FB703A"/>
    <w:rsid w:val="00FC5996"/>
    <w:rsid w:val="00FD1215"/>
    <w:rsid w:val="00FD25BC"/>
    <w:rsid w:val="00FE6546"/>
    <w:rsid w:val="00FF275A"/>
    <w:rsid w:val="00FF66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58D4E39-56EB-4A31-9F40-8455630A2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4FBC"/>
    <w:rPr>
      <w:sz w:val="24"/>
      <w:szCs w:val="24"/>
    </w:rPr>
  </w:style>
  <w:style w:type="paragraph" w:styleId="Ttulo1">
    <w:name w:val="heading 1"/>
    <w:basedOn w:val="Normal"/>
    <w:next w:val="Normal"/>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qFormat/>
    <w:rsid w:val="008F544E"/>
    <w:pPr>
      <w:keepNext/>
      <w:jc w:val="center"/>
      <w:outlineLvl w:val="4"/>
    </w:pPr>
    <w:rPr>
      <w:rFonts w:ascii="Arial" w:hAnsi="Arial" w:cs="Arial"/>
      <w:b/>
      <w:bCs/>
      <w:szCs w:val="20"/>
    </w:rPr>
  </w:style>
  <w:style w:type="paragraph" w:styleId="Ttulo6">
    <w:name w:val="heading 6"/>
    <w:basedOn w:val="Normal"/>
    <w:next w:val="Normal"/>
    <w:qFormat/>
    <w:rsid w:val="008F544E"/>
    <w:pPr>
      <w:keepNext/>
      <w:jc w:val="center"/>
      <w:outlineLvl w:val="5"/>
    </w:pPr>
    <w:rPr>
      <w:b/>
      <w:sz w:val="32"/>
      <w:szCs w:val="20"/>
    </w:rPr>
  </w:style>
  <w:style w:type="paragraph" w:styleId="Ttulo7">
    <w:name w:val="heading 7"/>
    <w:basedOn w:val="Normal"/>
    <w:next w:val="Normal"/>
    <w:qFormat/>
    <w:rsid w:val="008F544E"/>
    <w:pPr>
      <w:keepNext/>
      <w:jc w:val="center"/>
      <w:outlineLvl w:val="6"/>
    </w:pPr>
    <w:rPr>
      <w:rFonts w:ascii="Arial" w:hAnsi="Arial" w:cs="Arial"/>
      <w:b/>
      <w:sz w:val="28"/>
      <w:szCs w:val="20"/>
    </w:rPr>
  </w:style>
  <w:style w:type="paragraph" w:styleId="Ttulo8">
    <w:name w:val="heading 8"/>
    <w:basedOn w:val="Normal"/>
    <w:next w:val="Normal"/>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8F544E"/>
    <w:rPr>
      <w:color w:val="0000FF"/>
      <w:u w:val="single"/>
    </w:rPr>
  </w:style>
  <w:style w:type="character" w:styleId="HiperlinkVisitado">
    <w:name w:val="FollowedHyperlink"/>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paragraph" w:styleId="Rodap">
    <w:name w:val="footer"/>
    <w:basedOn w:val="Normal"/>
    <w:link w:val="RodapChar"/>
    <w:uiPriority w:val="99"/>
    <w:rsid w:val="008F544E"/>
    <w:pPr>
      <w:tabs>
        <w:tab w:val="center" w:pos="4419"/>
        <w:tab w:val="right" w:pos="8838"/>
      </w:tabs>
    </w:pPr>
    <w:rPr>
      <w:sz w:val="20"/>
      <w:szCs w:val="20"/>
    </w:rPr>
  </w:style>
  <w:style w:type="paragraph" w:styleId="Corpodetexto">
    <w:name w:val="Body Text"/>
    <w:basedOn w:val="Normal"/>
    <w:rsid w:val="008F544E"/>
    <w:pPr>
      <w:jc w:val="both"/>
    </w:pPr>
    <w:rPr>
      <w:rFonts w:ascii="Arial" w:hAnsi="Arial"/>
      <w:szCs w:val="20"/>
    </w:rPr>
  </w:style>
  <w:style w:type="paragraph" w:styleId="Recuodecorpodetexto">
    <w:name w:val="Body Text Indent"/>
    <w:basedOn w:val="Normal"/>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rsid w:val="008F544E"/>
    <w:pPr>
      <w:tabs>
        <w:tab w:val="left" w:pos="7020"/>
      </w:tabs>
      <w:ind w:firstLine="1418"/>
      <w:jc w:val="both"/>
    </w:pPr>
    <w:rPr>
      <w:rFonts w:ascii="Arial" w:hAnsi="Arial" w:cs="Arial"/>
      <w:szCs w:val="20"/>
    </w:rPr>
  </w:style>
  <w:style w:type="paragraph" w:styleId="TextosemFormatao">
    <w:name w:val="Plain Text"/>
    <w:basedOn w:val="Normal"/>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CabealhoChar">
    <w:name w:val="Cabeçalho Char"/>
    <w:basedOn w:val="Fontepargpadro"/>
    <w:link w:val="Cabealho"/>
    <w:uiPriority w:val="99"/>
    <w:rsid w:val="0005613E"/>
  </w:style>
  <w:style w:type="character" w:customStyle="1" w:styleId="RodapChar">
    <w:name w:val="Rodapé Char"/>
    <w:basedOn w:val="Fontepargpadro"/>
    <w:link w:val="Rodap"/>
    <w:uiPriority w:val="99"/>
    <w:rsid w:val="0005613E"/>
  </w:style>
  <w:style w:type="paragraph" w:customStyle="1" w:styleId="WW-ContedodaTabela1111111111111111111111111111111111111111111111111111111111111111111111111111111111111111111111111111111111111111111111111111111111111111111111111111111111111111111111111">
    <w:name w:val="WW-Conteúdo da Tabela1111111111111111111111111111111111111111111111111111111111111111111111111111111111111111111111111111111111111111111111111111111111111111111111111111111111111111111111111"/>
    <w:basedOn w:val="Corpodetexto"/>
    <w:rsid w:val="003C6EE9"/>
    <w:pPr>
      <w:widowControl w:val="0"/>
      <w:suppressLineNumbers/>
      <w:suppressAutoHyphens/>
      <w:spacing w:after="120"/>
      <w:jc w:val="left"/>
    </w:pPr>
    <w:rPr>
      <w:rFonts w:ascii="Times New Roman" w:eastAsia="Lucida Sans Unicode" w:hAnsi="Times New Roman"/>
      <w:szCs w:val="24"/>
      <w:lang w:eastAsia="ar-SA"/>
    </w:rPr>
  </w:style>
  <w:style w:type="paragraph" w:styleId="SemEspaamento">
    <w:name w:val="No Spacing"/>
    <w:uiPriority w:val="1"/>
    <w:qFormat/>
    <w:rsid w:val="003C6EE9"/>
    <w:rPr>
      <w:rFonts w:ascii="Calibri" w:eastAsia="Calibri" w:hAnsi="Calibri"/>
      <w:sz w:val="22"/>
      <w:szCs w:val="22"/>
      <w:lang w:eastAsia="en-US"/>
    </w:rPr>
  </w:style>
  <w:style w:type="numbering" w:customStyle="1" w:styleId="Semlista1">
    <w:name w:val="Sem lista1"/>
    <w:next w:val="Semlista"/>
    <w:uiPriority w:val="99"/>
    <w:semiHidden/>
    <w:unhideWhenUsed/>
    <w:rsid w:val="0021192F"/>
  </w:style>
  <w:style w:type="paragraph" w:styleId="PargrafodaLista">
    <w:name w:val="List Paragraph"/>
    <w:basedOn w:val="Normal"/>
    <w:uiPriority w:val="34"/>
    <w:qFormat/>
    <w:rsid w:val="00DE3E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109134841">
      <w:bodyDiv w:val="1"/>
      <w:marLeft w:val="0"/>
      <w:marRight w:val="0"/>
      <w:marTop w:val="0"/>
      <w:marBottom w:val="0"/>
      <w:divBdr>
        <w:top w:val="none" w:sz="0" w:space="0" w:color="auto"/>
        <w:left w:val="none" w:sz="0" w:space="0" w:color="auto"/>
        <w:bottom w:val="none" w:sz="0" w:space="0" w:color="auto"/>
        <w:right w:val="none" w:sz="0" w:space="0" w:color="auto"/>
      </w:divBdr>
    </w:div>
    <w:div w:id="333579024">
      <w:bodyDiv w:val="1"/>
      <w:marLeft w:val="0"/>
      <w:marRight w:val="0"/>
      <w:marTop w:val="0"/>
      <w:marBottom w:val="0"/>
      <w:divBdr>
        <w:top w:val="none" w:sz="0" w:space="0" w:color="auto"/>
        <w:left w:val="none" w:sz="0" w:space="0" w:color="auto"/>
        <w:bottom w:val="none" w:sz="0" w:space="0" w:color="auto"/>
        <w:right w:val="none" w:sz="0" w:space="0" w:color="auto"/>
      </w:divBdr>
    </w:div>
    <w:div w:id="747919764">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905410912">
      <w:bodyDiv w:val="1"/>
      <w:marLeft w:val="0"/>
      <w:marRight w:val="0"/>
      <w:marTop w:val="0"/>
      <w:marBottom w:val="0"/>
      <w:divBdr>
        <w:top w:val="none" w:sz="0" w:space="0" w:color="auto"/>
        <w:left w:val="none" w:sz="0" w:space="0" w:color="auto"/>
        <w:bottom w:val="none" w:sz="0" w:space="0" w:color="auto"/>
        <w:right w:val="none" w:sz="0" w:space="0" w:color="auto"/>
      </w:divBdr>
    </w:div>
    <w:div w:id="1228102453">
      <w:bodyDiv w:val="1"/>
      <w:marLeft w:val="0"/>
      <w:marRight w:val="0"/>
      <w:marTop w:val="0"/>
      <w:marBottom w:val="0"/>
      <w:divBdr>
        <w:top w:val="none" w:sz="0" w:space="0" w:color="auto"/>
        <w:left w:val="none" w:sz="0" w:space="0" w:color="auto"/>
        <w:bottom w:val="none" w:sz="0" w:space="0" w:color="auto"/>
        <w:right w:val="none" w:sz="0" w:space="0" w:color="auto"/>
      </w:divBdr>
    </w:div>
    <w:div w:id="1416826387">
      <w:bodyDiv w:val="1"/>
      <w:marLeft w:val="0"/>
      <w:marRight w:val="0"/>
      <w:marTop w:val="0"/>
      <w:marBottom w:val="0"/>
      <w:divBdr>
        <w:top w:val="none" w:sz="0" w:space="0" w:color="auto"/>
        <w:left w:val="none" w:sz="0" w:space="0" w:color="auto"/>
        <w:bottom w:val="none" w:sz="0" w:space="0" w:color="auto"/>
        <w:right w:val="none" w:sz="0" w:space="0" w:color="auto"/>
      </w:divBdr>
    </w:div>
    <w:div w:id="2090155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st.jus.b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27DC70-4225-48AB-8285-60B3C8AE3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22</Pages>
  <Words>6301</Words>
  <Characters>36716</Characters>
  <Application>Microsoft Office Word</Application>
  <DocSecurity>0</DocSecurity>
  <Lines>305</Lines>
  <Paragraphs>85</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42932</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cp:lastModifiedBy>Licitações 01</cp:lastModifiedBy>
  <cp:revision>5</cp:revision>
  <cp:lastPrinted>2018-08-21T17:38:00Z</cp:lastPrinted>
  <dcterms:created xsi:type="dcterms:W3CDTF">2018-08-14T16:35:00Z</dcterms:created>
  <dcterms:modified xsi:type="dcterms:W3CDTF">2018-08-21T17:39:00Z</dcterms:modified>
</cp:coreProperties>
</file>